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1A5F" w14:textId="1F3F279C" w:rsidR="00462A37" w:rsidRDefault="00462A37" w:rsidP="00462A37">
      <w:bookmarkStart w:id="0" w:name="_Toc133071417"/>
      <w:r>
        <w:t xml:space="preserve">Załącznik nr </w:t>
      </w:r>
      <w:r w:rsidR="00607D43">
        <w:t>17</w:t>
      </w:r>
      <w:r>
        <w:t xml:space="preserve"> do Standardu</w:t>
      </w:r>
      <w:r w:rsidR="009841C2">
        <w:t xml:space="preserve"> asystencji osobistej osoby z niepełnosprawnością</w:t>
      </w:r>
    </w:p>
    <w:p w14:paraId="53BBA041" w14:textId="0E62077F" w:rsidR="00462A37" w:rsidRDefault="00462A37" w:rsidP="00C52594">
      <w:pPr>
        <w:pStyle w:val="Nagwek1"/>
      </w:pPr>
      <w:r w:rsidRPr="0016097D">
        <w:t xml:space="preserve">Zestawienie </w:t>
      </w:r>
      <w:r w:rsidR="009841C2">
        <w:t>rekomendowanych</w:t>
      </w:r>
      <w:r w:rsidRPr="0016097D">
        <w:t xml:space="preserve"> szkoleń uzupełniających </w:t>
      </w:r>
      <w:r w:rsidR="00C52594">
        <w:br/>
      </w:r>
      <w:r w:rsidRPr="0016097D">
        <w:t>dla asystentów osobistych</w:t>
      </w:r>
      <w:bookmarkEnd w:id="0"/>
    </w:p>
    <w:p w14:paraId="31CD2A03" w14:textId="1D7DFF84" w:rsidR="00C41393" w:rsidRDefault="00C52594" w:rsidP="00C52594">
      <w:pPr>
        <w:spacing w:before="240" w:after="240"/>
        <w:rPr>
          <w:rFonts w:eastAsia="Arial" w:cs="Arial"/>
        </w:rPr>
      </w:pPr>
      <w:r>
        <w:rPr>
          <w:rFonts w:eastAsia="Arial" w:cs="Arial"/>
        </w:rPr>
        <w:t>Poniżej przedstawiamy zestaw przykładowych szkoleń uzupełniających rozwijających wiedzę i umiejętności asystentów osobistych.</w:t>
      </w:r>
      <w:r w:rsidR="00C41393">
        <w:rPr>
          <w:rFonts w:eastAsia="Arial" w:cs="Arial"/>
        </w:rPr>
        <w:t xml:space="preserve"> Wybór konkretnego szkolenia wynika </w:t>
      </w:r>
      <w:r w:rsidRPr="0016097D">
        <w:rPr>
          <w:rFonts w:eastAsia="Arial" w:cs="Arial"/>
        </w:rPr>
        <w:t>z potrzeb</w:t>
      </w:r>
      <w:r w:rsidR="00C41393">
        <w:rPr>
          <w:rFonts w:eastAsia="Arial" w:cs="Arial"/>
        </w:rPr>
        <w:t xml:space="preserve"> osoby wspieranej przez asystenta osobistego. We wszystkich szkoleniach muszą być uwzględnione zasady przyjęte w Konwencji o prawach osób niepełnosprawn</w:t>
      </w:r>
      <w:r w:rsidR="00A26C6D">
        <w:rPr>
          <w:rFonts w:eastAsia="Arial" w:cs="Arial"/>
        </w:rPr>
        <w:t>ych</w:t>
      </w:r>
      <w:r w:rsidR="00C41393">
        <w:rPr>
          <w:rFonts w:eastAsia="Arial" w:cs="Arial"/>
        </w:rPr>
        <w:t>, w tym w szczególności zasada podmiotowości oraz prawo do niezależnego życia</w:t>
      </w:r>
      <w:r w:rsidRPr="0016097D">
        <w:rPr>
          <w:rFonts w:eastAsia="Arial" w:cs="Arial"/>
        </w:rPr>
        <w:t xml:space="preserve">. </w:t>
      </w:r>
    </w:p>
    <w:p w14:paraId="1DAFD6DB" w14:textId="6C3FD889" w:rsidR="00C52594" w:rsidRPr="00C52594" w:rsidRDefault="00C41393" w:rsidP="00C52594">
      <w:pPr>
        <w:spacing w:before="240" w:after="240"/>
        <w:rPr>
          <w:rFonts w:eastAsia="Arial" w:cs="Arial"/>
        </w:rPr>
      </w:pPr>
      <w:r>
        <w:rPr>
          <w:rFonts w:eastAsia="Arial" w:cs="Arial"/>
        </w:rPr>
        <w:t>Rekome</w:t>
      </w:r>
      <w:r w:rsidR="003F5F5C">
        <w:rPr>
          <w:rFonts w:eastAsia="Arial" w:cs="Arial"/>
        </w:rPr>
        <w:t>ndujemy, aby w szkoleniach brała</w:t>
      </w:r>
      <w:r>
        <w:rPr>
          <w:rFonts w:eastAsia="Arial" w:cs="Arial"/>
        </w:rPr>
        <w:t xml:space="preserve"> aktywny udział oso</w:t>
      </w:r>
      <w:r w:rsidR="003F5F5C">
        <w:rPr>
          <w:rFonts w:eastAsia="Arial" w:cs="Arial"/>
        </w:rPr>
        <w:t>ba z niepełnosprawnością, której dotyczy szkolenie</w:t>
      </w:r>
      <w:r>
        <w:rPr>
          <w:rFonts w:eastAsia="Arial" w:cs="Arial"/>
        </w:rPr>
        <w:t>. W miarę możliwości powinna być to osoba wspierana przez asystenta biorącego udział w szkoleniu</w:t>
      </w:r>
      <w:r w:rsidR="00C52594" w:rsidRPr="0016097D">
        <w:rPr>
          <w:rFonts w:eastAsia="Arial" w:cs="Arial"/>
        </w:rPr>
        <w:t xml:space="preserve">. </w:t>
      </w:r>
    </w:p>
    <w:p w14:paraId="5FFFAD1C" w14:textId="24CF11A8" w:rsidR="00462A37" w:rsidRDefault="00462A37" w:rsidP="003F5F5C">
      <w:pPr>
        <w:pStyle w:val="Nagwek2"/>
        <w:numPr>
          <w:ilvl w:val="0"/>
          <w:numId w:val="5"/>
        </w:numPr>
      </w:pPr>
      <w:r>
        <w:t xml:space="preserve">Pierwsza pomoc </w:t>
      </w:r>
      <w:r w:rsidR="004C1ED1">
        <w:t>(szkolenie obowiązkowe)</w:t>
      </w:r>
    </w:p>
    <w:p w14:paraId="6EA100A8" w14:textId="77777777" w:rsidR="00462A37" w:rsidRPr="0016097D" w:rsidRDefault="00462A37" w:rsidP="00462A37">
      <w:pPr>
        <w:spacing w:before="240" w:after="240"/>
        <w:rPr>
          <w:rFonts w:eastAsia="Times New Roman" w:cs="Arial"/>
        </w:rPr>
      </w:pPr>
      <w:r w:rsidRPr="0016097D">
        <w:rPr>
          <w:rFonts w:eastAsia="Times New Roman" w:cs="Arial"/>
        </w:rPr>
        <w:t xml:space="preserve">W szkoleniu powinny być uwzględnione elementy pierwszej pomocy szczególnie przydatne w codziennym wspieraniu osób z niepełnosprawnością, z uwzględnieniem następujących </w:t>
      </w:r>
      <w:r>
        <w:rPr>
          <w:rFonts w:eastAsia="Times New Roman" w:cs="Arial"/>
        </w:rPr>
        <w:t>sytuacji</w:t>
      </w:r>
      <w:r w:rsidRPr="0016097D">
        <w:rPr>
          <w:rFonts w:eastAsia="Times New Roman" w:cs="Arial"/>
        </w:rPr>
        <w:t xml:space="preserve">:   </w:t>
      </w:r>
    </w:p>
    <w:p w14:paraId="31A3260B" w14:textId="77777777" w:rsidR="00462A37" w:rsidRPr="00B76558" w:rsidRDefault="00462A37" w:rsidP="00462A37">
      <w:pPr>
        <w:pStyle w:val="Akapitzlist"/>
        <w:numPr>
          <w:ilvl w:val="0"/>
          <w:numId w:val="6"/>
        </w:numPr>
        <w:spacing w:before="240" w:after="240"/>
        <w:rPr>
          <w:rFonts w:eastAsia="Times New Roman" w:cs="Arial"/>
        </w:rPr>
      </w:pPr>
      <w:r w:rsidRPr="00B76558">
        <w:rPr>
          <w:rFonts w:eastAsia="Times New Roman" w:cs="Arial"/>
        </w:rPr>
        <w:t>atak epilepsji,</w:t>
      </w:r>
    </w:p>
    <w:p w14:paraId="5AF734F5" w14:textId="77777777" w:rsidR="00462A37" w:rsidRPr="00B76558" w:rsidRDefault="00462A37" w:rsidP="00462A37">
      <w:pPr>
        <w:pStyle w:val="Akapitzlist"/>
        <w:numPr>
          <w:ilvl w:val="0"/>
          <w:numId w:val="6"/>
        </w:numPr>
        <w:spacing w:before="240" w:after="240"/>
        <w:rPr>
          <w:rFonts w:eastAsia="Times New Roman" w:cs="Arial"/>
        </w:rPr>
      </w:pPr>
      <w:r w:rsidRPr="00B76558">
        <w:rPr>
          <w:rFonts w:eastAsia="Times New Roman" w:cs="Arial"/>
        </w:rPr>
        <w:t xml:space="preserve">atak paniki, </w:t>
      </w:r>
    </w:p>
    <w:p w14:paraId="58B78759" w14:textId="77777777" w:rsidR="00462A37" w:rsidRPr="00B76558" w:rsidRDefault="00462A37" w:rsidP="00462A37">
      <w:pPr>
        <w:pStyle w:val="Akapitzlist"/>
        <w:numPr>
          <w:ilvl w:val="0"/>
          <w:numId w:val="6"/>
        </w:numPr>
        <w:spacing w:before="240" w:after="240"/>
        <w:rPr>
          <w:rFonts w:eastAsia="Times New Roman" w:cs="Arial"/>
        </w:rPr>
      </w:pPr>
      <w:r w:rsidRPr="00B76558">
        <w:rPr>
          <w:rFonts w:eastAsia="Times New Roman" w:cs="Arial"/>
        </w:rPr>
        <w:t>zakrztuszenie,</w:t>
      </w:r>
    </w:p>
    <w:p w14:paraId="13D05433" w14:textId="77777777" w:rsidR="00462A37" w:rsidRPr="00B76558" w:rsidRDefault="00462A37" w:rsidP="00462A37">
      <w:pPr>
        <w:pStyle w:val="Akapitzlist"/>
        <w:numPr>
          <w:ilvl w:val="0"/>
          <w:numId w:val="6"/>
        </w:numPr>
        <w:spacing w:before="240" w:after="240"/>
        <w:rPr>
          <w:rFonts w:eastAsia="Times New Roman" w:cs="Arial"/>
        </w:rPr>
      </w:pPr>
      <w:r w:rsidRPr="00B76558">
        <w:rPr>
          <w:rFonts w:eastAsia="Times New Roman" w:cs="Arial"/>
        </w:rPr>
        <w:t xml:space="preserve">okresowa utrata świadomości, </w:t>
      </w:r>
    </w:p>
    <w:p w14:paraId="3A3AED76" w14:textId="16F30BE1" w:rsidR="00462A37" w:rsidRPr="00B76558" w:rsidRDefault="00462A37" w:rsidP="00462A37">
      <w:pPr>
        <w:pStyle w:val="Akapitzlist"/>
        <w:numPr>
          <w:ilvl w:val="0"/>
          <w:numId w:val="6"/>
        </w:numPr>
        <w:spacing w:before="240" w:after="240"/>
        <w:rPr>
          <w:rFonts w:eastAsia="Times New Roman" w:cs="Arial"/>
        </w:rPr>
      </w:pPr>
      <w:r w:rsidRPr="00B76558">
        <w:rPr>
          <w:rFonts w:eastAsia="Times New Roman" w:cs="Arial"/>
        </w:rPr>
        <w:t>hipoglikemia i hiperglikemi</w:t>
      </w:r>
      <w:r w:rsidR="009D0D3C">
        <w:rPr>
          <w:rFonts w:eastAsia="Times New Roman" w:cs="Arial"/>
        </w:rPr>
        <w:t>a</w:t>
      </w:r>
      <w:r w:rsidRPr="00B76558">
        <w:rPr>
          <w:rFonts w:eastAsia="Times New Roman" w:cs="Arial"/>
        </w:rPr>
        <w:t>,</w:t>
      </w:r>
    </w:p>
    <w:p w14:paraId="01B4A5E8" w14:textId="33A45BDC" w:rsidR="00462A37" w:rsidRPr="00B76558" w:rsidRDefault="003F5F5C" w:rsidP="00462A37">
      <w:pPr>
        <w:pStyle w:val="Akapitzlist"/>
        <w:numPr>
          <w:ilvl w:val="0"/>
          <w:numId w:val="6"/>
        </w:numPr>
        <w:spacing w:before="240" w:after="240"/>
        <w:rPr>
          <w:rFonts w:eastAsia="Times New Roman" w:cs="Arial"/>
        </w:rPr>
      </w:pPr>
      <w:r>
        <w:rPr>
          <w:rFonts w:eastAsia="Times New Roman" w:cs="Arial"/>
        </w:rPr>
        <w:lastRenderedPageBreak/>
        <w:t>nagłe</w:t>
      </w:r>
      <w:r w:rsidR="00462A37" w:rsidRPr="00B76558">
        <w:rPr>
          <w:rFonts w:eastAsia="Times New Roman" w:cs="Arial"/>
        </w:rPr>
        <w:t xml:space="preserve"> pogorszenie stanu zdrowia użytkownika, niemożność kierowania własnym ciałem przez </w:t>
      </w:r>
      <w:r w:rsidR="00462A37">
        <w:rPr>
          <w:rFonts w:eastAsia="Times New Roman" w:cs="Arial"/>
        </w:rPr>
        <w:t>osobę z niepełnosprawnością,</w:t>
      </w:r>
    </w:p>
    <w:p w14:paraId="0A4D6730" w14:textId="73962364" w:rsidR="00462A37" w:rsidRPr="000C7091" w:rsidRDefault="00462A37" w:rsidP="00462A37">
      <w:pPr>
        <w:pStyle w:val="Akapitzlist"/>
        <w:numPr>
          <w:ilvl w:val="0"/>
          <w:numId w:val="6"/>
        </w:numPr>
        <w:spacing w:before="240" w:after="240"/>
        <w:rPr>
          <w:rFonts w:eastAsia="Times New Roman" w:cs="Arial"/>
        </w:rPr>
      </w:pPr>
      <w:r w:rsidRPr="00B76558">
        <w:rPr>
          <w:rFonts w:eastAsia="Times New Roman" w:cs="Arial"/>
        </w:rPr>
        <w:t>przenoszeni</w:t>
      </w:r>
      <w:r w:rsidR="009D0D3C">
        <w:rPr>
          <w:rFonts w:eastAsia="Times New Roman" w:cs="Arial"/>
        </w:rPr>
        <w:t>e</w:t>
      </w:r>
      <w:r w:rsidRPr="00B76558">
        <w:rPr>
          <w:rFonts w:eastAsia="Times New Roman" w:cs="Arial"/>
        </w:rPr>
        <w:t xml:space="preserve"> </w:t>
      </w:r>
      <w:r>
        <w:rPr>
          <w:rFonts w:eastAsia="Times New Roman" w:cs="Arial"/>
        </w:rPr>
        <w:t>osoby z niepełnosprawnością</w:t>
      </w:r>
      <w:r w:rsidRPr="00B76558">
        <w:rPr>
          <w:rFonts w:eastAsia="Times New Roman" w:cs="Arial"/>
        </w:rPr>
        <w:t xml:space="preserve"> i wsparcie w zmianie pozycji ciała, w tym: </w:t>
      </w:r>
      <w:r w:rsidRPr="000C7091">
        <w:rPr>
          <w:rFonts w:eastAsia="Times New Roman" w:cs="Arial"/>
        </w:rPr>
        <w:t>podstawowe akcesoria i sprzęt usprawniające mobilność osoby z niepełnosprawnością, ułatwiające wsparcie, tj. maty antypoślizgowe, dyski obrotowe, krzesła kąpielowe, podnośnik transportowy</w:t>
      </w:r>
      <w:r>
        <w:rPr>
          <w:rFonts w:eastAsia="Times New Roman" w:cs="Arial"/>
        </w:rPr>
        <w:t>,</w:t>
      </w:r>
    </w:p>
    <w:p w14:paraId="567C4EDE" w14:textId="77777777" w:rsidR="00462A37" w:rsidRPr="00B76558" w:rsidRDefault="00462A37" w:rsidP="00462A37">
      <w:pPr>
        <w:pStyle w:val="Akapitzlist"/>
        <w:numPr>
          <w:ilvl w:val="0"/>
          <w:numId w:val="6"/>
        </w:numPr>
        <w:spacing w:before="240" w:after="240"/>
        <w:rPr>
          <w:rFonts w:eastAsia="Times New Roman" w:cs="Arial"/>
        </w:rPr>
      </w:pPr>
      <w:r w:rsidRPr="00B76558">
        <w:rPr>
          <w:rFonts w:eastAsia="Times New Roman" w:cs="Arial"/>
        </w:rPr>
        <w:t xml:space="preserve">konieczność ewakuacji </w:t>
      </w:r>
      <w:r>
        <w:rPr>
          <w:rFonts w:eastAsia="Times New Roman" w:cs="Arial"/>
        </w:rPr>
        <w:t>osoby z niepełnosprawnością</w:t>
      </w:r>
      <w:r w:rsidRPr="00B76558">
        <w:rPr>
          <w:rFonts w:eastAsia="Times New Roman" w:cs="Arial"/>
        </w:rPr>
        <w:t xml:space="preserve"> w sytuacji zagrażającej jej życiu lub zdrowiu,</w:t>
      </w:r>
    </w:p>
    <w:p w14:paraId="79EA6E7B" w14:textId="77777777" w:rsidR="00462A37" w:rsidRPr="00B76558" w:rsidRDefault="00462A37" w:rsidP="00462A37">
      <w:pPr>
        <w:pStyle w:val="Akapitzlist"/>
        <w:numPr>
          <w:ilvl w:val="0"/>
          <w:numId w:val="6"/>
        </w:numPr>
        <w:spacing w:before="240" w:after="240"/>
        <w:rPr>
          <w:rFonts w:eastAsia="Times New Roman" w:cs="Arial"/>
        </w:rPr>
      </w:pPr>
      <w:r w:rsidRPr="00B76558">
        <w:rPr>
          <w:rFonts w:eastAsia="Times New Roman" w:cs="Arial"/>
        </w:rPr>
        <w:t>obserwacja i kontrola podstawowych parametrów życiowych, w tym mierzenie poziomu cukru, ciśnienia, sprawdzanie tętna i saturacji,</w:t>
      </w:r>
    </w:p>
    <w:p w14:paraId="319D5F6B" w14:textId="77777777" w:rsidR="00462A37" w:rsidRPr="00B76558" w:rsidRDefault="00462A37" w:rsidP="00462A37">
      <w:pPr>
        <w:pStyle w:val="Akapitzlist"/>
        <w:numPr>
          <w:ilvl w:val="0"/>
          <w:numId w:val="6"/>
        </w:numPr>
        <w:spacing w:before="240" w:after="240"/>
        <w:rPr>
          <w:rFonts w:eastAsia="Times New Roman" w:cs="Arial"/>
        </w:rPr>
      </w:pPr>
      <w:r w:rsidRPr="00B76558">
        <w:rPr>
          <w:rFonts w:eastAsia="Times New Roman" w:cs="Arial"/>
        </w:rPr>
        <w:t xml:space="preserve">BHP we wspieraniu </w:t>
      </w:r>
      <w:r>
        <w:rPr>
          <w:rFonts w:eastAsia="Times New Roman" w:cs="Arial"/>
        </w:rPr>
        <w:t>osoby z niepełnosprawnością.</w:t>
      </w:r>
    </w:p>
    <w:p w14:paraId="3275759B" w14:textId="0A4E5CC1" w:rsidR="00E35C25" w:rsidRDefault="00E35C25" w:rsidP="003F5F5C">
      <w:pPr>
        <w:pStyle w:val="Nagwek2"/>
        <w:numPr>
          <w:ilvl w:val="0"/>
          <w:numId w:val="4"/>
        </w:numPr>
        <w:rPr>
          <w:rFonts w:eastAsia="Arial"/>
        </w:rPr>
      </w:pPr>
      <w:r>
        <w:rPr>
          <w:rFonts w:eastAsia="Arial"/>
        </w:rPr>
        <w:t xml:space="preserve">Szkolenia z wykonywania konkretnych czynności </w:t>
      </w:r>
      <w:proofErr w:type="spellStart"/>
      <w:r>
        <w:rPr>
          <w:rFonts w:eastAsia="Arial"/>
        </w:rPr>
        <w:t>medyczno</w:t>
      </w:r>
      <w:proofErr w:type="spellEnd"/>
      <w:r>
        <w:rPr>
          <w:rFonts w:eastAsia="Arial"/>
        </w:rPr>
        <w:t xml:space="preserve"> </w:t>
      </w:r>
      <w:r w:rsidR="000F4033">
        <w:rPr>
          <w:rFonts w:eastAsia="Arial"/>
        </w:rPr>
        <w:t>–</w:t>
      </w:r>
      <w:r>
        <w:rPr>
          <w:rFonts w:eastAsia="Arial"/>
        </w:rPr>
        <w:t xml:space="preserve"> pielęgnacyjnych</w:t>
      </w:r>
    </w:p>
    <w:p w14:paraId="52D24E48" w14:textId="691201C9" w:rsidR="00A352F9" w:rsidRDefault="00BF09AF" w:rsidP="00A352F9">
      <w:pPr>
        <w:rPr>
          <w:rFonts w:eastAsia="Calibri" w:cs="Arial"/>
        </w:rPr>
      </w:pPr>
      <w:r>
        <w:rPr>
          <w:rFonts w:eastAsia="Calibri" w:cs="Arial"/>
        </w:rPr>
        <w:t xml:space="preserve">Szkolenia są adresowane do asystentów, wspierających osoby wymagające wykonywania czynności </w:t>
      </w:r>
      <w:proofErr w:type="spellStart"/>
      <w:r>
        <w:rPr>
          <w:rFonts w:eastAsia="Calibri" w:cs="Arial"/>
        </w:rPr>
        <w:t>medyczno</w:t>
      </w:r>
      <w:proofErr w:type="spellEnd"/>
      <w:r>
        <w:rPr>
          <w:rFonts w:eastAsia="Calibri" w:cs="Arial"/>
        </w:rPr>
        <w:t xml:space="preserve"> – pielęgnacyjnych. Szkolenie może dotyczyć wykonywania tylko jednej czynności </w:t>
      </w:r>
      <w:r w:rsidR="005558CE">
        <w:rPr>
          <w:rFonts w:eastAsia="Calibri" w:cs="Arial"/>
        </w:rPr>
        <w:t xml:space="preserve">z poniższego katalogu lub kilku czynności jednocześnie. Szkolenie może przeprowadzić wyłącznie osoba posiadające </w:t>
      </w:r>
      <w:r w:rsidR="00A352F9">
        <w:rPr>
          <w:rFonts w:eastAsia="Calibri" w:cs="Arial"/>
        </w:rPr>
        <w:t xml:space="preserve">czynne uprawnienia medyczne. </w:t>
      </w:r>
    </w:p>
    <w:p w14:paraId="3EBD3A44" w14:textId="19C70ADE" w:rsidR="00A352F9" w:rsidRDefault="00A352F9" w:rsidP="00A352F9">
      <w:pPr>
        <w:rPr>
          <w:rFonts w:eastAsia="Calibri" w:cs="Arial"/>
        </w:rPr>
      </w:pPr>
      <w:r>
        <w:rPr>
          <w:rFonts w:eastAsia="Calibri" w:cs="Arial"/>
        </w:rPr>
        <w:t>Przedmiotem szkolenia powinny być w szczególności?</w:t>
      </w:r>
    </w:p>
    <w:p w14:paraId="0EADEDE7" w14:textId="11B473FC" w:rsidR="001D66D9" w:rsidRDefault="001D66D9" w:rsidP="00A352F9">
      <w:pPr>
        <w:pStyle w:val="Akapitzlist"/>
        <w:numPr>
          <w:ilvl w:val="0"/>
          <w:numId w:val="16"/>
        </w:numPr>
      </w:pPr>
      <w:r>
        <w:t xml:space="preserve">podawanie leków drogą doustną, doodbytniczą lub przez skórę (wcieranie), </w:t>
      </w:r>
    </w:p>
    <w:p w14:paraId="418C7D47" w14:textId="3C8B54BC" w:rsidR="001D66D9" w:rsidRDefault="001D66D9" w:rsidP="00BF09AF">
      <w:pPr>
        <w:pStyle w:val="Akapitzlist"/>
        <w:numPr>
          <w:ilvl w:val="0"/>
          <w:numId w:val="15"/>
        </w:numPr>
      </w:pPr>
      <w:r>
        <w:t>podawanie leków drogą wziewną (nebulizatory, inhalatory ciśnieniowe z dozownikiem pojedynczych dawek, z dozownikiem uruchamiającym wdech, inhalatory proszkowe),</w:t>
      </w:r>
    </w:p>
    <w:p w14:paraId="45AED5C6" w14:textId="4D507308" w:rsidR="001D66D9" w:rsidRDefault="001D66D9" w:rsidP="00BF09AF">
      <w:pPr>
        <w:pStyle w:val="Akapitzlist"/>
        <w:numPr>
          <w:ilvl w:val="0"/>
          <w:numId w:val="15"/>
        </w:numPr>
      </w:pPr>
      <w:r>
        <w:t>profilaktyka przeciwodleżynowa,</w:t>
      </w:r>
    </w:p>
    <w:p w14:paraId="5F4BE39F" w14:textId="58750C39" w:rsidR="001D66D9" w:rsidRDefault="001D66D9" w:rsidP="00BF09AF">
      <w:pPr>
        <w:pStyle w:val="Akapitzlist"/>
        <w:numPr>
          <w:ilvl w:val="0"/>
          <w:numId w:val="15"/>
        </w:numPr>
      </w:pPr>
      <w:proofErr w:type="spellStart"/>
      <w:r>
        <w:t>odśluzowywanie</w:t>
      </w:r>
      <w:proofErr w:type="spellEnd"/>
      <w:r>
        <w:t xml:space="preserve"> dróg oddechowych, w tym czyszczenie rurki </w:t>
      </w:r>
      <w:proofErr w:type="spellStart"/>
      <w:r>
        <w:t>tracheostomijnej</w:t>
      </w:r>
      <w:proofErr w:type="spellEnd"/>
      <w:r>
        <w:t>,</w:t>
      </w:r>
    </w:p>
    <w:p w14:paraId="7D682AAB" w14:textId="0392C3B2" w:rsidR="001D66D9" w:rsidRDefault="001D66D9" w:rsidP="00BF09AF">
      <w:pPr>
        <w:pStyle w:val="Akapitzlist"/>
        <w:numPr>
          <w:ilvl w:val="0"/>
          <w:numId w:val="15"/>
        </w:numPr>
      </w:pPr>
      <w:r>
        <w:lastRenderedPageBreak/>
        <w:t xml:space="preserve">żywienie dojelitowe i </w:t>
      </w:r>
      <w:proofErr w:type="spellStart"/>
      <w:r>
        <w:t>dożołądkowe</w:t>
      </w:r>
      <w:proofErr w:type="spellEnd"/>
      <w:r>
        <w:t xml:space="preserve"> przez zgłębnik lub gastrostomię, w tym PEG (metodą porcji), </w:t>
      </w:r>
    </w:p>
    <w:p w14:paraId="2039CF25" w14:textId="76D99041" w:rsidR="001D66D9" w:rsidRDefault="001D66D9" w:rsidP="00BF09AF">
      <w:pPr>
        <w:pStyle w:val="Akapitzlist"/>
        <w:numPr>
          <w:ilvl w:val="0"/>
          <w:numId w:val="15"/>
        </w:numPr>
      </w:pPr>
      <w:r>
        <w:t xml:space="preserve">stosowanie okładów i kompresów, </w:t>
      </w:r>
    </w:p>
    <w:p w14:paraId="13E482E8" w14:textId="61A53390" w:rsidR="001D66D9" w:rsidRDefault="001D66D9" w:rsidP="00BF09AF">
      <w:pPr>
        <w:pStyle w:val="Akapitzlist"/>
        <w:numPr>
          <w:ilvl w:val="0"/>
          <w:numId w:val="15"/>
        </w:numPr>
      </w:pPr>
      <w:r>
        <w:t xml:space="preserve">zmiana opatrunku, </w:t>
      </w:r>
    </w:p>
    <w:p w14:paraId="57FA6B33" w14:textId="556CAF0B" w:rsidR="001D66D9" w:rsidRDefault="001D66D9" w:rsidP="00BF09AF">
      <w:pPr>
        <w:pStyle w:val="Akapitzlist"/>
        <w:numPr>
          <w:ilvl w:val="0"/>
          <w:numId w:val="15"/>
        </w:numPr>
      </w:pPr>
      <w:r>
        <w:t xml:space="preserve">iniekcja insuliny (tzw. penami insulinowymi), </w:t>
      </w:r>
    </w:p>
    <w:p w14:paraId="3B6F2F0E" w14:textId="3A8A86D1" w:rsidR="001D66D9" w:rsidRDefault="001D66D9" w:rsidP="00BF09AF">
      <w:pPr>
        <w:pStyle w:val="Akapitzlist"/>
        <w:numPr>
          <w:ilvl w:val="0"/>
          <w:numId w:val="15"/>
        </w:numPr>
      </w:pPr>
      <w:r>
        <w:t>cewnikowanie cewnikami zewnętrznymi oraz wewnętrznymi jednorazowymi,</w:t>
      </w:r>
    </w:p>
    <w:p w14:paraId="322024D4" w14:textId="19EB3D91" w:rsidR="000F4033" w:rsidRPr="000F4033" w:rsidRDefault="001D66D9" w:rsidP="00BF09AF">
      <w:pPr>
        <w:pStyle w:val="Akapitzlist"/>
        <w:numPr>
          <w:ilvl w:val="0"/>
          <w:numId w:val="15"/>
        </w:numPr>
      </w:pPr>
      <w:r>
        <w:t>realizacja innych zaleceń lekarskich według wskazań użytkownika.</w:t>
      </w:r>
    </w:p>
    <w:p w14:paraId="7D6253B9" w14:textId="47C38295" w:rsidR="00462A37" w:rsidRPr="00A0090E" w:rsidRDefault="00462A37" w:rsidP="003F5F5C">
      <w:pPr>
        <w:pStyle w:val="Nagwek2"/>
        <w:numPr>
          <w:ilvl w:val="0"/>
          <w:numId w:val="4"/>
        </w:numPr>
        <w:rPr>
          <w:rFonts w:eastAsia="Arial"/>
        </w:rPr>
      </w:pPr>
      <w:r w:rsidRPr="00A0090E">
        <w:rPr>
          <w:rFonts w:eastAsia="Arial"/>
        </w:rPr>
        <w:t xml:space="preserve">Szkolenie z zakresu radzenia sobie z sytuacjami </w:t>
      </w:r>
      <w:r w:rsidR="00207FDA">
        <w:rPr>
          <w:rFonts w:eastAsia="Arial"/>
        </w:rPr>
        <w:t>kryzysowymi</w:t>
      </w:r>
      <w:r w:rsidRPr="00A0090E">
        <w:rPr>
          <w:rFonts w:eastAsia="Arial"/>
        </w:rPr>
        <w:t xml:space="preserve"> w relacji użytkownik</w:t>
      </w:r>
      <w:r w:rsidR="003F5F5C">
        <w:rPr>
          <w:rFonts w:eastAsia="Arial"/>
        </w:rPr>
        <w:t xml:space="preserve"> – asystent osobisty</w:t>
      </w:r>
      <w:r w:rsidRPr="00A0090E">
        <w:rPr>
          <w:rFonts w:eastAsia="Arial"/>
        </w:rPr>
        <w:t xml:space="preserve"> </w:t>
      </w:r>
    </w:p>
    <w:p w14:paraId="4032E7D4" w14:textId="0FD65C3B" w:rsidR="00462A37" w:rsidRPr="0016097D" w:rsidRDefault="00462A37" w:rsidP="00462A37">
      <w:pPr>
        <w:spacing w:before="240" w:after="240"/>
        <w:rPr>
          <w:rFonts w:eastAsia="Arial" w:cs="Arial"/>
        </w:rPr>
      </w:pPr>
      <w:r w:rsidRPr="0016097D">
        <w:rPr>
          <w:rFonts w:eastAsia="Arial" w:cs="Arial"/>
        </w:rPr>
        <w:t xml:space="preserve">Szkolenie </w:t>
      </w:r>
      <w:r w:rsidR="003F5F5C">
        <w:rPr>
          <w:rFonts w:eastAsia="Arial" w:cs="Arial"/>
        </w:rPr>
        <w:t>po</w:t>
      </w:r>
      <w:r w:rsidRPr="0016097D">
        <w:rPr>
          <w:rFonts w:eastAsia="Arial" w:cs="Arial"/>
        </w:rPr>
        <w:t xml:space="preserve">winno zawierać następujące </w:t>
      </w:r>
      <w:r>
        <w:rPr>
          <w:rFonts w:eastAsia="Arial" w:cs="Arial"/>
        </w:rPr>
        <w:t>zagadnienia</w:t>
      </w:r>
      <w:r w:rsidRPr="0016097D">
        <w:rPr>
          <w:rFonts w:eastAsia="Arial" w:cs="Arial"/>
        </w:rPr>
        <w:t xml:space="preserve">: </w:t>
      </w:r>
    </w:p>
    <w:p w14:paraId="7BF48129" w14:textId="051B8172" w:rsidR="00462A37" w:rsidRPr="00C95843" w:rsidRDefault="00462A37" w:rsidP="001D66D9">
      <w:pPr>
        <w:pStyle w:val="Akapitzlist"/>
        <w:numPr>
          <w:ilvl w:val="0"/>
          <w:numId w:val="7"/>
        </w:numPr>
        <w:spacing w:before="240" w:after="240"/>
        <w:ind w:left="714" w:hanging="357"/>
        <w:rPr>
          <w:rFonts w:eastAsia="Arial" w:cs="Arial"/>
        </w:rPr>
      </w:pPr>
      <w:r w:rsidRPr="00C95843">
        <w:rPr>
          <w:rFonts w:eastAsia="Arial" w:cs="Arial"/>
        </w:rPr>
        <w:t>analiz</w:t>
      </w:r>
      <w:r>
        <w:rPr>
          <w:rFonts w:eastAsia="Arial" w:cs="Arial"/>
        </w:rPr>
        <w:t>a</w:t>
      </w:r>
      <w:r w:rsidRPr="00C95843">
        <w:rPr>
          <w:rFonts w:eastAsia="Arial" w:cs="Arial"/>
        </w:rPr>
        <w:t xml:space="preserve"> </w:t>
      </w:r>
      <w:proofErr w:type="spellStart"/>
      <w:r w:rsidRPr="00C95843">
        <w:rPr>
          <w:rFonts w:eastAsia="Arial" w:cs="Arial"/>
        </w:rPr>
        <w:t>zachowań</w:t>
      </w:r>
      <w:proofErr w:type="spellEnd"/>
      <w:r w:rsidRPr="00C95843">
        <w:rPr>
          <w:rFonts w:eastAsia="Arial" w:cs="Arial"/>
        </w:rPr>
        <w:t xml:space="preserve"> zakłócających relacj</w:t>
      </w:r>
      <w:r>
        <w:rPr>
          <w:rFonts w:eastAsia="Arial" w:cs="Arial"/>
        </w:rPr>
        <w:t>e</w:t>
      </w:r>
      <w:r w:rsidRPr="00C95843">
        <w:rPr>
          <w:rFonts w:eastAsia="Arial" w:cs="Arial"/>
        </w:rPr>
        <w:t xml:space="preserve"> międzyludzki</w:t>
      </w:r>
      <w:r w:rsidR="009843EF">
        <w:rPr>
          <w:rFonts w:eastAsia="Arial" w:cs="Arial"/>
        </w:rPr>
        <w:t>e</w:t>
      </w:r>
      <w:r>
        <w:rPr>
          <w:rFonts w:eastAsia="Arial" w:cs="Arial"/>
        </w:rPr>
        <w:t>,</w:t>
      </w:r>
    </w:p>
    <w:p w14:paraId="6E0BF73B" w14:textId="77777777" w:rsidR="00462A37" w:rsidRPr="00C95843" w:rsidRDefault="00462A37" w:rsidP="001D66D9">
      <w:pPr>
        <w:pStyle w:val="Akapitzlist"/>
        <w:numPr>
          <w:ilvl w:val="0"/>
          <w:numId w:val="7"/>
        </w:numPr>
        <w:spacing w:before="240" w:after="240"/>
        <w:ind w:left="714" w:hanging="357"/>
        <w:rPr>
          <w:rFonts w:eastAsia="Arial" w:cs="Arial"/>
        </w:rPr>
      </w:pPr>
      <w:r w:rsidRPr="00C95843">
        <w:rPr>
          <w:rFonts w:eastAsia="Arial" w:cs="Arial"/>
        </w:rPr>
        <w:t xml:space="preserve">rozwijanie samoświadomości w zakresie potrzeb, emocji i reakcji </w:t>
      </w:r>
      <w:r>
        <w:rPr>
          <w:rFonts w:eastAsia="Arial" w:cs="Arial"/>
        </w:rPr>
        <w:t>w relacjach interpersonalnych,</w:t>
      </w:r>
    </w:p>
    <w:p w14:paraId="5C187DA8" w14:textId="77777777" w:rsidR="00462A37" w:rsidRDefault="00462A37" w:rsidP="001D66D9">
      <w:pPr>
        <w:pStyle w:val="Akapitzlist"/>
        <w:numPr>
          <w:ilvl w:val="0"/>
          <w:numId w:val="7"/>
        </w:numPr>
        <w:spacing w:before="240" w:after="240"/>
        <w:ind w:left="714" w:hanging="357"/>
        <w:rPr>
          <w:rFonts w:eastAsia="Arial" w:cs="Arial"/>
        </w:rPr>
      </w:pPr>
      <w:r w:rsidRPr="00C95843">
        <w:rPr>
          <w:rFonts w:eastAsia="Arial" w:cs="Arial"/>
        </w:rPr>
        <w:t>samoregulacj</w:t>
      </w:r>
      <w:r>
        <w:rPr>
          <w:rFonts w:eastAsia="Arial" w:cs="Arial"/>
        </w:rPr>
        <w:t>a</w:t>
      </w:r>
      <w:r w:rsidRPr="00C95843">
        <w:rPr>
          <w:rFonts w:eastAsia="Arial" w:cs="Arial"/>
        </w:rPr>
        <w:t xml:space="preserve">, </w:t>
      </w:r>
      <w:r>
        <w:rPr>
          <w:rFonts w:eastAsia="Arial" w:cs="Arial"/>
        </w:rPr>
        <w:t>reagowanie na sytuacje stresowe,</w:t>
      </w:r>
    </w:p>
    <w:p w14:paraId="32996D2D" w14:textId="77777777" w:rsidR="00462A37" w:rsidRPr="00225BAA" w:rsidRDefault="00462A37" w:rsidP="001D66D9">
      <w:pPr>
        <w:pStyle w:val="Akapitzlist"/>
        <w:numPr>
          <w:ilvl w:val="0"/>
          <w:numId w:val="7"/>
        </w:numPr>
        <w:spacing w:before="240" w:after="240"/>
        <w:ind w:left="714" w:hanging="357"/>
        <w:rPr>
          <w:rFonts w:eastAsia="Arial" w:cs="Arial"/>
        </w:rPr>
      </w:pPr>
      <w:r>
        <w:rPr>
          <w:rFonts w:eastAsia="Arial" w:cs="Arial"/>
        </w:rPr>
        <w:t>skuteczne komunikowanie się,</w:t>
      </w:r>
    </w:p>
    <w:p w14:paraId="42FE1457" w14:textId="33975D1F" w:rsidR="00462A37" w:rsidRPr="00C95843" w:rsidRDefault="003F5F5C" w:rsidP="001D66D9">
      <w:pPr>
        <w:pStyle w:val="Akapitzlist"/>
        <w:numPr>
          <w:ilvl w:val="0"/>
          <w:numId w:val="7"/>
        </w:numPr>
        <w:spacing w:before="240" w:after="240"/>
        <w:ind w:left="714" w:hanging="357"/>
        <w:rPr>
          <w:rFonts w:eastAsia="Arial" w:cs="Arial"/>
        </w:rPr>
      </w:pPr>
      <w:r>
        <w:rPr>
          <w:rFonts w:eastAsia="Arial" w:cs="Arial"/>
        </w:rPr>
        <w:t>budowanie</w:t>
      </w:r>
      <w:r w:rsidR="00462A37" w:rsidRPr="00C95843">
        <w:rPr>
          <w:rFonts w:eastAsia="Arial" w:cs="Arial"/>
        </w:rPr>
        <w:t xml:space="preserve"> relacji z innymi przy jednoczesnym pozostaniu w zgodzie z samym sobą</w:t>
      </w:r>
      <w:r w:rsidR="00462A37">
        <w:rPr>
          <w:rFonts w:eastAsia="Arial" w:cs="Arial"/>
        </w:rPr>
        <w:t>,</w:t>
      </w:r>
    </w:p>
    <w:p w14:paraId="285F21E7" w14:textId="77777777" w:rsidR="00462A37" w:rsidRPr="00B94367" w:rsidRDefault="00462A37" w:rsidP="00462A37">
      <w:pPr>
        <w:pStyle w:val="Akapitzlist"/>
        <w:numPr>
          <w:ilvl w:val="0"/>
          <w:numId w:val="7"/>
        </w:numPr>
        <w:spacing w:before="240" w:after="240"/>
        <w:rPr>
          <w:rFonts w:eastAsia="Arial" w:cs="Arial"/>
          <w:u w:val="single"/>
        </w:rPr>
      </w:pPr>
      <w:r w:rsidRPr="00B94367">
        <w:rPr>
          <w:rFonts w:eastAsia="Arial" w:cs="Arial"/>
        </w:rPr>
        <w:t>sytuacje trudne w pracy asystenta osobistego</w:t>
      </w:r>
      <w:r>
        <w:rPr>
          <w:rFonts w:eastAsia="Arial" w:cs="Arial"/>
        </w:rPr>
        <w:t>.</w:t>
      </w:r>
    </w:p>
    <w:p w14:paraId="64A45BA7" w14:textId="77777777" w:rsidR="00462A37" w:rsidRPr="00B94367" w:rsidRDefault="00462A37" w:rsidP="003F5F5C">
      <w:pPr>
        <w:pStyle w:val="Nagwek2"/>
        <w:numPr>
          <w:ilvl w:val="0"/>
          <w:numId w:val="4"/>
        </w:numPr>
        <w:rPr>
          <w:rFonts w:eastAsia="Arial"/>
        </w:rPr>
      </w:pPr>
      <w:r w:rsidRPr="00B94367">
        <w:rPr>
          <w:rFonts w:eastAsia="Arial"/>
        </w:rPr>
        <w:t xml:space="preserve">Szkolenie z </w:t>
      </w:r>
      <w:r>
        <w:t>b</w:t>
      </w:r>
      <w:r w:rsidRPr="00B94367">
        <w:rPr>
          <w:rFonts w:eastAsia="Arial"/>
        </w:rPr>
        <w:t>ezpieczn</w:t>
      </w:r>
      <w:r>
        <w:t>ej</w:t>
      </w:r>
      <w:r w:rsidRPr="00B94367">
        <w:rPr>
          <w:rFonts w:eastAsia="Arial"/>
        </w:rPr>
        <w:t xml:space="preserve"> asekuracj</w:t>
      </w:r>
      <w:r>
        <w:t>i</w:t>
      </w:r>
      <w:r w:rsidRPr="00B94367">
        <w:rPr>
          <w:rFonts w:eastAsia="Arial"/>
        </w:rPr>
        <w:t xml:space="preserve"> osób z niepełnosprawnością ruchową</w:t>
      </w:r>
    </w:p>
    <w:p w14:paraId="105D137A" w14:textId="6E736C6B" w:rsidR="00462A37" w:rsidRDefault="00462A37" w:rsidP="00462A37">
      <w:pPr>
        <w:spacing w:before="240" w:after="240"/>
        <w:rPr>
          <w:rFonts w:eastAsia="Arial" w:cs="Arial"/>
        </w:rPr>
      </w:pPr>
      <w:r w:rsidRPr="0016097D">
        <w:rPr>
          <w:rFonts w:eastAsia="Arial" w:cs="Arial"/>
        </w:rPr>
        <w:t xml:space="preserve">W szkoleniu </w:t>
      </w:r>
      <w:r w:rsidR="003F5F5C">
        <w:rPr>
          <w:rFonts w:eastAsia="Arial" w:cs="Arial"/>
        </w:rPr>
        <w:t xml:space="preserve">należy </w:t>
      </w:r>
      <w:r>
        <w:rPr>
          <w:rFonts w:eastAsia="Arial" w:cs="Arial"/>
        </w:rPr>
        <w:t>koncentrować</w:t>
      </w:r>
      <w:r w:rsidRPr="0016097D">
        <w:rPr>
          <w:rFonts w:eastAsia="Arial" w:cs="Arial"/>
        </w:rPr>
        <w:t xml:space="preserve"> </w:t>
      </w:r>
      <w:r w:rsidR="003F5F5C">
        <w:rPr>
          <w:rFonts w:eastAsia="Arial" w:cs="Arial"/>
        </w:rPr>
        <w:t xml:space="preserve">się </w:t>
      </w:r>
      <w:r w:rsidRPr="0016097D">
        <w:rPr>
          <w:rFonts w:eastAsia="Arial" w:cs="Arial"/>
        </w:rPr>
        <w:t>na</w:t>
      </w:r>
      <w:r>
        <w:rPr>
          <w:rFonts w:eastAsia="Arial" w:cs="Arial"/>
        </w:rPr>
        <w:t>:</w:t>
      </w:r>
    </w:p>
    <w:p w14:paraId="5DC0E1D2" w14:textId="02E33001" w:rsidR="00462A37" w:rsidRDefault="00462A37" w:rsidP="00462A37">
      <w:pPr>
        <w:pStyle w:val="Akapitzlist"/>
        <w:numPr>
          <w:ilvl w:val="0"/>
          <w:numId w:val="8"/>
        </w:numPr>
        <w:spacing w:before="240" w:after="240"/>
        <w:rPr>
          <w:rFonts w:eastAsia="Arial" w:cs="Arial"/>
        </w:rPr>
      </w:pPr>
      <w:r w:rsidRPr="00B94367">
        <w:rPr>
          <w:rFonts w:eastAsia="Arial" w:cs="Arial"/>
        </w:rPr>
        <w:t xml:space="preserve">bezpiecznym prowadzeniu wózka, </w:t>
      </w:r>
      <w:r w:rsidR="00B81991">
        <w:rPr>
          <w:rFonts w:eastAsia="Arial" w:cs="Arial"/>
        </w:rPr>
        <w:t xml:space="preserve"> </w:t>
      </w:r>
    </w:p>
    <w:p w14:paraId="4BA41F76" w14:textId="77777777" w:rsidR="00462A37" w:rsidRDefault="00462A37" w:rsidP="00462A37">
      <w:pPr>
        <w:pStyle w:val="Akapitzlist"/>
        <w:numPr>
          <w:ilvl w:val="0"/>
          <w:numId w:val="8"/>
        </w:numPr>
        <w:spacing w:before="240" w:after="240"/>
        <w:rPr>
          <w:rFonts w:eastAsia="Arial" w:cs="Arial"/>
        </w:rPr>
      </w:pPr>
      <w:r w:rsidRPr="00B94367">
        <w:rPr>
          <w:rFonts w:eastAsia="Arial" w:cs="Arial"/>
        </w:rPr>
        <w:t xml:space="preserve">przenoszeniu </w:t>
      </w:r>
      <w:r>
        <w:rPr>
          <w:rFonts w:eastAsia="Times New Roman" w:cs="Arial"/>
        </w:rPr>
        <w:t>osoby z niepełnosprawnością</w:t>
      </w:r>
      <w:r w:rsidRPr="00B94367">
        <w:rPr>
          <w:rFonts w:eastAsia="Arial" w:cs="Arial"/>
        </w:rPr>
        <w:t xml:space="preserve"> z wózka na łóżko</w:t>
      </w:r>
      <w:r>
        <w:rPr>
          <w:rFonts w:eastAsia="Arial" w:cs="Arial"/>
        </w:rPr>
        <w:t xml:space="preserve"> i odwrotnie</w:t>
      </w:r>
      <w:r w:rsidRPr="00B94367">
        <w:rPr>
          <w:rFonts w:eastAsia="Arial" w:cs="Arial"/>
        </w:rPr>
        <w:t xml:space="preserve">, </w:t>
      </w:r>
      <w:r>
        <w:rPr>
          <w:rFonts w:eastAsia="Arial" w:cs="Arial"/>
        </w:rPr>
        <w:t xml:space="preserve">na </w:t>
      </w:r>
      <w:r w:rsidRPr="00B94367">
        <w:rPr>
          <w:rFonts w:eastAsia="Arial" w:cs="Arial"/>
        </w:rPr>
        <w:t xml:space="preserve">krzesło, pod prysznic. </w:t>
      </w:r>
    </w:p>
    <w:p w14:paraId="7257DA77" w14:textId="746614CF" w:rsidR="00462A37" w:rsidRDefault="00462A37" w:rsidP="00462A37">
      <w:pPr>
        <w:spacing w:before="240" w:after="240"/>
        <w:rPr>
          <w:rFonts w:eastAsia="Arial" w:cs="Arial"/>
        </w:rPr>
      </w:pPr>
      <w:r>
        <w:rPr>
          <w:rFonts w:eastAsia="Arial" w:cs="Arial"/>
        </w:rPr>
        <w:lastRenderedPageBreak/>
        <w:t>Fizjoterapeuta prowadzący szkoleni</w:t>
      </w:r>
      <w:r w:rsidR="003F5F5C">
        <w:rPr>
          <w:rFonts w:eastAsia="Arial" w:cs="Arial"/>
        </w:rPr>
        <w:t>e powinien przed szkoleniem otrzymać</w:t>
      </w:r>
      <w:r>
        <w:rPr>
          <w:rFonts w:eastAsia="Arial" w:cs="Arial"/>
        </w:rPr>
        <w:t xml:space="preserve"> informację</w:t>
      </w:r>
      <w:r w:rsidRPr="00D60663">
        <w:rPr>
          <w:rFonts w:eastAsia="Arial" w:cs="Arial"/>
        </w:rPr>
        <w:t xml:space="preserve"> o rodzaju niepełnosprawności</w:t>
      </w:r>
      <w:r>
        <w:rPr>
          <w:rFonts w:eastAsia="Arial" w:cs="Arial"/>
        </w:rPr>
        <w:t xml:space="preserve"> osoby wspieranej</w:t>
      </w:r>
      <w:r w:rsidRPr="00D60663">
        <w:rPr>
          <w:rFonts w:eastAsia="Arial" w:cs="Arial"/>
        </w:rPr>
        <w:t xml:space="preserve">, opinię fizjoterapeutyczną użytkownika. Szkolenie </w:t>
      </w:r>
      <w:r>
        <w:rPr>
          <w:rFonts w:eastAsia="Arial" w:cs="Arial"/>
        </w:rPr>
        <w:t>powinno być przeprowadzone przy obecności i czynnym udziale osoby wspieranej przez asystenta osobistego</w:t>
      </w:r>
      <w:r w:rsidRPr="00D60663">
        <w:rPr>
          <w:rFonts w:eastAsia="Arial" w:cs="Arial"/>
        </w:rPr>
        <w:t xml:space="preserve">. </w:t>
      </w:r>
      <w:r>
        <w:rPr>
          <w:rFonts w:eastAsia="Arial" w:cs="Arial"/>
        </w:rPr>
        <w:t>Zalecamy połącz</w:t>
      </w:r>
      <w:r w:rsidR="003F5F5C">
        <w:rPr>
          <w:rFonts w:eastAsia="Arial" w:cs="Arial"/>
        </w:rPr>
        <w:t>e</w:t>
      </w:r>
      <w:r>
        <w:rPr>
          <w:rFonts w:eastAsia="Arial" w:cs="Arial"/>
        </w:rPr>
        <w:t xml:space="preserve">nie wprowadzenia teoretycznego </w:t>
      </w:r>
      <w:r w:rsidR="00215214">
        <w:rPr>
          <w:rFonts w:eastAsia="Arial" w:cs="Arial"/>
        </w:rPr>
        <w:t xml:space="preserve">z </w:t>
      </w:r>
      <w:r w:rsidRPr="00D60663">
        <w:rPr>
          <w:rFonts w:eastAsia="Arial" w:cs="Arial"/>
        </w:rPr>
        <w:t>praktyczn</w:t>
      </w:r>
      <w:r>
        <w:rPr>
          <w:rFonts w:eastAsia="Arial" w:cs="Arial"/>
        </w:rPr>
        <w:t>ymi</w:t>
      </w:r>
      <w:r w:rsidRPr="00D60663">
        <w:rPr>
          <w:rFonts w:eastAsia="Arial" w:cs="Arial"/>
        </w:rPr>
        <w:t xml:space="preserve"> ćwiczenia</w:t>
      </w:r>
      <w:r>
        <w:rPr>
          <w:rFonts w:eastAsia="Arial" w:cs="Arial"/>
        </w:rPr>
        <w:t>mi</w:t>
      </w:r>
      <w:r w:rsidRPr="00D60663">
        <w:rPr>
          <w:rFonts w:eastAsia="Arial" w:cs="Arial"/>
        </w:rPr>
        <w:t xml:space="preserve"> realizowan</w:t>
      </w:r>
      <w:r>
        <w:rPr>
          <w:rFonts w:eastAsia="Arial" w:cs="Arial"/>
        </w:rPr>
        <w:t>ymi</w:t>
      </w:r>
      <w:r w:rsidRPr="00D60663">
        <w:rPr>
          <w:rFonts w:eastAsia="Arial" w:cs="Arial"/>
        </w:rPr>
        <w:t xml:space="preserve"> przy wspieraniu osób z niepełnosprawnością ruchową.  </w:t>
      </w:r>
    </w:p>
    <w:p w14:paraId="2F64F6F3" w14:textId="77777777" w:rsidR="00462A37" w:rsidRPr="00D60663" w:rsidRDefault="00462A37" w:rsidP="00462A37">
      <w:pPr>
        <w:spacing w:before="240" w:after="240"/>
        <w:rPr>
          <w:rFonts w:eastAsia="Arial" w:cs="Arial"/>
        </w:rPr>
      </w:pPr>
      <w:r>
        <w:rPr>
          <w:rFonts w:eastAsia="Arial" w:cs="Arial"/>
        </w:rPr>
        <w:t xml:space="preserve">W trakcie szkolenia </w:t>
      </w:r>
      <w:r w:rsidRPr="00D60663">
        <w:rPr>
          <w:rFonts w:eastAsia="Arial" w:cs="Arial"/>
        </w:rPr>
        <w:t xml:space="preserve">fizjoterapeuta </w:t>
      </w:r>
      <w:r>
        <w:rPr>
          <w:rFonts w:eastAsia="Arial" w:cs="Arial"/>
        </w:rPr>
        <w:t xml:space="preserve">powinien </w:t>
      </w:r>
      <w:r w:rsidRPr="00D60663">
        <w:rPr>
          <w:rFonts w:eastAsia="Arial" w:cs="Arial"/>
        </w:rPr>
        <w:t xml:space="preserve">ocenić sprzęt, z którego korzysta </w:t>
      </w:r>
      <w:r>
        <w:rPr>
          <w:rFonts w:eastAsia="Times New Roman" w:cs="Arial"/>
        </w:rPr>
        <w:t>osoba z niepełnosprawnością</w:t>
      </w:r>
      <w:r w:rsidRPr="00D60663">
        <w:rPr>
          <w:rFonts w:eastAsia="Arial" w:cs="Arial"/>
        </w:rPr>
        <w:t>, udzielić wskazówek</w:t>
      </w:r>
      <w:r>
        <w:rPr>
          <w:rFonts w:eastAsia="Arial" w:cs="Arial"/>
        </w:rPr>
        <w:t xml:space="preserve"> w zakresie</w:t>
      </w:r>
      <w:r w:rsidRPr="00D60663">
        <w:rPr>
          <w:rFonts w:eastAsia="Arial" w:cs="Arial"/>
        </w:rPr>
        <w:t xml:space="preserve"> jego właściwego </w:t>
      </w:r>
      <w:r>
        <w:rPr>
          <w:rFonts w:eastAsia="Arial" w:cs="Arial"/>
        </w:rPr>
        <w:t xml:space="preserve">użytkowania i bezpiecznej asekuracji </w:t>
      </w:r>
      <w:r>
        <w:rPr>
          <w:rFonts w:eastAsia="Times New Roman" w:cs="Arial"/>
        </w:rPr>
        <w:t>osoby z niepełnosprawnością</w:t>
      </w:r>
      <w:r w:rsidRPr="00D60663">
        <w:rPr>
          <w:rFonts w:eastAsia="Arial" w:cs="Arial"/>
        </w:rPr>
        <w:t xml:space="preserve">. </w:t>
      </w:r>
      <w:r>
        <w:rPr>
          <w:rFonts w:eastAsia="Arial" w:cs="Arial"/>
        </w:rPr>
        <w:t>W</w:t>
      </w:r>
      <w:r w:rsidRPr="00D60663">
        <w:rPr>
          <w:rFonts w:eastAsia="Arial" w:cs="Arial"/>
        </w:rPr>
        <w:t xml:space="preserve">arto </w:t>
      </w:r>
      <w:r>
        <w:rPr>
          <w:rFonts w:eastAsia="Arial" w:cs="Arial"/>
        </w:rPr>
        <w:t xml:space="preserve">również </w:t>
      </w:r>
      <w:r w:rsidRPr="00D60663">
        <w:rPr>
          <w:rFonts w:eastAsia="Arial" w:cs="Arial"/>
        </w:rPr>
        <w:t xml:space="preserve">uwzględnić </w:t>
      </w:r>
      <w:r>
        <w:rPr>
          <w:rFonts w:eastAsia="Arial" w:cs="Arial"/>
        </w:rPr>
        <w:t xml:space="preserve">profilaktykę </w:t>
      </w:r>
      <w:r w:rsidRPr="00D60663">
        <w:rPr>
          <w:rFonts w:eastAsia="Arial" w:cs="Arial"/>
        </w:rPr>
        <w:t>przeciwodleżyno</w:t>
      </w:r>
      <w:r>
        <w:rPr>
          <w:rFonts w:eastAsia="Arial" w:cs="Arial"/>
        </w:rPr>
        <w:t>wą.</w:t>
      </w:r>
    </w:p>
    <w:p w14:paraId="4F629B86" w14:textId="62D3F6E6" w:rsidR="00462A37" w:rsidRPr="0016097D" w:rsidRDefault="00462A37" w:rsidP="003F5F5C">
      <w:pPr>
        <w:pStyle w:val="Nagwek2"/>
        <w:numPr>
          <w:ilvl w:val="0"/>
          <w:numId w:val="4"/>
        </w:numPr>
        <w:rPr>
          <w:rFonts w:eastAsia="Arial"/>
        </w:rPr>
      </w:pPr>
      <w:r w:rsidRPr="0016097D">
        <w:rPr>
          <w:rFonts w:eastAsia="Arial"/>
        </w:rPr>
        <w:t>Komunikacja wspomagająca i alternatywna (z uwzględnieniem sygnałów uprzedzających)</w:t>
      </w:r>
    </w:p>
    <w:p w14:paraId="790C26E8" w14:textId="77777777" w:rsidR="003F5F5C" w:rsidRDefault="00462A37" w:rsidP="00462A37">
      <w:pPr>
        <w:spacing w:before="240" w:after="240"/>
        <w:rPr>
          <w:rFonts w:eastAsia="Arial" w:cs="Arial"/>
        </w:rPr>
      </w:pPr>
      <w:r w:rsidRPr="0016097D">
        <w:rPr>
          <w:rFonts w:eastAsia="Arial" w:cs="Arial"/>
        </w:rPr>
        <w:t xml:space="preserve">Szkolenie w części teoretycznej powinno </w:t>
      </w:r>
      <w:r w:rsidR="003F5F5C">
        <w:rPr>
          <w:rFonts w:eastAsia="Arial" w:cs="Arial"/>
        </w:rPr>
        <w:t>wyjaśniać:</w:t>
      </w:r>
    </w:p>
    <w:p w14:paraId="5EDD694E" w14:textId="77777777" w:rsidR="003F5F5C" w:rsidRDefault="00462A37" w:rsidP="003F5F5C">
      <w:pPr>
        <w:pStyle w:val="Akapitzlist"/>
        <w:numPr>
          <w:ilvl w:val="0"/>
          <w:numId w:val="13"/>
        </w:numPr>
        <w:spacing w:before="240" w:after="240"/>
        <w:rPr>
          <w:rFonts w:eastAsia="Arial" w:cs="Arial"/>
        </w:rPr>
      </w:pPr>
      <w:r w:rsidRPr="003F5F5C">
        <w:rPr>
          <w:rFonts w:eastAsia="Arial" w:cs="Arial"/>
        </w:rPr>
        <w:t xml:space="preserve">czym jest AAC, </w:t>
      </w:r>
    </w:p>
    <w:p w14:paraId="2AE4222B" w14:textId="77777777" w:rsidR="003F5F5C" w:rsidRDefault="00462A37" w:rsidP="003F5F5C">
      <w:pPr>
        <w:pStyle w:val="Akapitzlist"/>
        <w:numPr>
          <w:ilvl w:val="0"/>
          <w:numId w:val="13"/>
        </w:numPr>
        <w:spacing w:before="240" w:after="240"/>
        <w:rPr>
          <w:rFonts w:eastAsia="Arial" w:cs="Arial"/>
        </w:rPr>
      </w:pPr>
      <w:r w:rsidRPr="003F5F5C">
        <w:rPr>
          <w:rFonts w:eastAsia="Arial" w:cs="Arial"/>
        </w:rPr>
        <w:t xml:space="preserve">jakie są jego rodzaje, </w:t>
      </w:r>
    </w:p>
    <w:p w14:paraId="14F535F4" w14:textId="4A227466" w:rsidR="00462A37" w:rsidRPr="003F5F5C" w:rsidRDefault="00462A37" w:rsidP="003F5F5C">
      <w:pPr>
        <w:pStyle w:val="Akapitzlist"/>
        <w:numPr>
          <w:ilvl w:val="0"/>
          <w:numId w:val="13"/>
        </w:numPr>
        <w:spacing w:before="240" w:after="240"/>
        <w:rPr>
          <w:rFonts w:eastAsia="Arial" w:cs="Arial"/>
        </w:rPr>
      </w:pPr>
      <w:r w:rsidRPr="003F5F5C">
        <w:rPr>
          <w:rFonts w:eastAsia="Arial" w:cs="Arial"/>
        </w:rPr>
        <w:t>jak wspomagać dzieci i dorosłych w porozumiewaniu się ze światem</w:t>
      </w:r>
      <w:r w:rsidR="003F5F5C">
        <w:rPr>
          <w:rFonts w:eastAsia="Arial" w:cs="Arial"/>
        </w:rPr>
        <w:t>,</w:t>
      </w:r>
      <w:r w:rsidRPr="003F5F5C">
        <w:rPr>
          <w:rFonts w:eastAsia="Arial" w:cs="Arial"/>
        </w:rPr>
        <w:t xml:space="preserve"> dając im narzędzie wspomagające komunikację zależnie od możliwości. Należy przy tym dokonać przeglądu wybranych metod komunikacji. </w:t>
      </w:r>
    </w:p>
    <w:p w14:paraId="7EF3334C" w14:textId="15D527DA" w:rsidR="00462A37" w:rsidRDefault="00462A37" w:rsidP="00462A37">
      <w:pPr>
        <w:spacing w:before="240" w:after="240"/>
        <w:rPr>
          <w:rFonts w:eastAsia="Arial" w:cs="Arial"/>
        </w:rPr>
      </w:pPr>
      <w:r w:rsidRPr="0016097D">
        <w:rPr>
          <w:rFonts w:eastAsia="Arial" w:cs="Arial"/>
        </w:rPr>
        <w:t>W części praktycznej uczestnik powinien wziąć udział w warsztacie obejmującym poszczególne etapy wprowa</w:t>
      </w:r>
      <w:r w:rsidR="003F5F5C">
        <w:rPr>
          <w:rFonts w:eastAsia="Arial" w:cs="Arial"/>
        </w:rPr>
        <w:t>dzania nowych narzędzi</w:t>
      </w:r>
      <w:r w:rsidRPr="0016097D">
        <w:rPr>
          <w:rFonts w:eastAsia="Arial" w:cs="Arial"/>
        </w:rPr>
        <w:t xml:space="preserve"> do porozumiewania się, szukać sposobu na stworzenie takiego systemu dla danej osoby</w:t>
      </w:r>
      <w:r w:rsidR="003F5F5C">
        <w:rPr>
          <w:rFonts w:eastAsia="Arial" w:cs="Arial"/>
        </w:rPr>
        <w:t>, by było ono</w:t>
      </w:r>
      <w:r w:rsidRPr="0016097D">
        <w:rPr>
          <w:rFonts w:eastAsia="Arial" w:cs="Arial"/>
        </w:rPr>
        <w:t xml:space="preserve"> dla niego optymalne i możliwe do stosowania</w:t>
      </w:r>
      <w:r w:rsidR="003F5F5C">
        <w:rPr>
          <w:rFonts w:eastAsia="Arial" w:cs="Arial"/>
        </w:rPr>
        <w:t>,</w:t>
      </w:r>
      <w:r w:rsidRPr="0016097D">
        <w:rPr>
          <w:rFonts w:eastAsia="Arial" w:cs="Arial"/>
        </w:rPr>
        <w:t xml:space="preserve"> biorąc pod uwagę rozwój poznawczy i możliwości motoryczne użytkowników. Uczestnik uczy się</w:t>
      </w:r>
      <w:r>
        <w:rPr>
          <w:rFonts w:eastAsia="Arial" w:cs="Arial"/>
        </w:rPr>
        <w:t>:</w:t>
      </w:r>
    </w:p>
    <w:p w14:paraId="0A600192" w14:textId="77777777" w:rsidR="00462A37" w:rsidRDefault="00462A37" w:rsidP="00462A37">
      <w:pPr>
        <w:pStyle w:val="Akapitzlist"/>
        <w:numPr>
          <w:ilvl w:val="0"/>
          <w:numId w:val="9"/>
        </w:numPr>
        <w:spacing w:before="240" w:after="240"/>
        <w:rPr>
          <w:rFonts w:eastAsia="Arial" w:cs="Arial"/>
        </w:rPr>
      </w:pPr>
      <w:r w:rsidRPr="00462A37">
        <w:rPr>
          <w:rFonts w:eastAsia="Arial" w:cs="Arial"/>
        </w:rPr>
        <w:t xml:space="preserve">jak być partnerem komunikacyjnym, </w:t>
      </w:r>
    </w:p>
    <w:p w14:paraId="5C507770" w14:textId="77777777" w:rsidR="00462A37" w:rsidRDefault="00462A37" w:rsidP="00462A37">
      <w:pPr>
        <w:pStyle w:val="Akapitzlist"/>
        <w:numPr>
          <w:ilvl w:val="0"/>
          <w:numId w:val="9"/>
        </w:numPr>
        <w:spacing w:before="240" w:after="240"/>
        <w:rPr>
          <w:rFonts w:eastAsia="Arial" w:cs="Arial"/>
        </w:rPr>
      </w:pPr>
      <w:r w:rsidRPr="00462A37">
        <w:rPr>
          <w:rFonts w:eastAsia="Arial" w:cs="Arial"/>
        </w:rPr>
        <w:lastRenderedPageBreak/>
        <w:t xml:space="preserve">jak organizować sytuacje sprzyjające wymianie komunikatów, </w:t>
      </w:r>
    </w:p>
    <w:p w14:paraId="1E23960D" w14:textId="1C6A825F" w:rsidR="00462A37" w:rsidRPr="00462A37" w:rsidRDefault="00462A37" w:rsidP="00462A37">
      <w:pPr>
        <w:pStyle w:val="Akapitzlist"/>
        <w:numPr>
          <w:ilvl w:val="0"/>
          <w:numId w:val="9"/>
        </w:numPr>
        <w:spacing w:before="240" w:after="240"/>
        <w:rPr>
          <w:rFonts w:eastAsia="Arial" w:cs="Arial"/>
        </w:rPr>
      </w:pPr>
      <w:r>
        <w:rPr>
          <w:rFonts w:eastAsia="Arial" w:cs="Arial"/>
        </w:rPr>
        <w:t xml:space="preserve">jak </w:t>
      </w:r>
      <w:r w:rsidRPr="00462A37">
        <w:rPr>
          <w:rFonts w:eastAsia="Arial" w:cs="Arial"/>
        </w:rPr>
        <w:t>rozwiązywać potencjalne problemy, które mogą pojawić się we współpracy z użytkownikiem.</w:t>
      </w:r>
    </w:p>
    <w:p w14:paraId="56404457" w14:textId="3453D6AD" w:rsidR="00462A37" w:rsidRPr="0016097D" w:rsidRDefault="00462A37" w:rsidP="003F5F5C">
      <w:pPr>
        <w:pStyle w:val="Nagwek2"/>
        <w:numPr>
          <w:ilvl w:val="0"/>
          <w:numId w:val="0"/>
        </w:numPr>
        <w:ind w:left="-360"/>
        <w:rPr>
          <w:rFonts w:eastAsia="Arial"/>
        </w:rPr>
      </w:pPr>
      <w:r w:rsidRPr="0016097D">
        <w:rPr>
          <w:rFonts w:eastAsia="Arial"/>
        </w:rPr>
        <w:t>5.</w:t>
      </w:r>
      <w:r>
        <w:rPr>
          <w:rFonts w:eastAsia="Arial"/>
        </w:rPr>
        <w:t xml:space="preserve"> </w:t>
      </w:r>
      <w:r w:rsidRPr="0016097D">
        <w:rPr>
          <w:rFonts w:eastAsia="Arial"/>
        </w:rPr>
        <w:t>Praca z osobami niewidomymi lub słabowidzącymi</w:t>
      </w:r>
    </w:p>
    <w:p w14:paraId="3F42E23B" w14:textId="77777777" w:rsidR="00462A37" w:rsidRDefault="00462A37" w:rsidP="00462A37">
      <w:pPr>
        <w:spacing w:before="240" w:after="240"/>
        <w:rPr>
          <w:rFonts w:eastAsia="Arial" w:cs="Arial"/>
        </w:rPr>
      </w:pPr>
      <w:r>
        <w:rPr>
          <w:rFonts w:eastAsia="Arial" w:cs="Arial"/>
        </w:rPr>
        <w:t>Uczestnik szkolenia</w:t>
      </w:r>
      <w:r w:rsidRPr="0016097D">
        <w:rPr>
          <w:rFonts w:eastAsia="Arial" w:cs="Arial"/>
        </w:rPr>
        <w:t xml:space="preserve"> </w:t>
      </w:r>
      <w:r>
        <w:rPr>
          <w:rFonts w:eastAsia="Arial" w:cs="Arial"/>
        </w:rPr>
        <w:t>powinien</w:t>
      </w:r>
      <w:r w:rsidRPr="0016097D">
        <w:rPr>
          <w:rFonts w:eastAsia="Arial" w:cs="Arial"/>
        </w:rPr>
        <w:t xml:space="preserve"> uzyskać wiedzę: </w:t>
      </w:r>
    </w:p>
    <w:p w14:paraId="3CAC028A" w14:textId="2231482F" w:rsidR="00462A37" w:rsidRDefault="003F5F5C" w:rsidP="00462A37">
      <w:pPr>
        <w:pStyle w:val="Akapitzlist"/>
        <w:numPr>
          <w:ilvl w:val="0"/>
          <w:numId w:val="10"/>
        </w:numPr>
        <w:spacing w:before="240" w:after="240"/>
        <w:rPr>
          <w:rFonts w:eastAsia="Arial" w:cs="Arial"/>
        </w:rPr>
      </w:pPr>
      <w:r>
        <w:rPr>
          <w:rFonts w:eastAsia="Arial" w:cs="Arial"/>
        </w:rPr>
        <w:t>jak</w:t>
      </w:r>
      <w:r w:rsidR="00462A37" w:rsidRPr="00462A37">
        <w:rPr>
          <w:rFonts w:eastAsia="Arial" w:cs="Arial"/>
        </w:rPr>
        <w:t xml:space="preserve"> </w:t>
      </w:r>
      <w:r w:rsidR="00462A37">
        <w:rPr>
          <w:rFonts w:eastAsia="Arial" w:cs="Arial"/>
        </w:rPr>
        <w:t>wspierać osobę</w:t>
      </w:r>
      <w:r w:rsidR="00462A37" w:rsidRPr="00462A37">
        <w:rPr>
          <w:rFonts w:eastAsia="Arial" w:cs="Arial"/>
        </w:rPr>
        <w:t xml:space="preserve"> z niepełnosprawnością wzroku; </w:t>
      </w:r>
    </w:p>
    <w:p w14:paraId="3A196672" w14:textId="77777777" w:rsidR="00462A37" w:rsidRDefault="00462A37" w:rsidP="00462A37">
      <w:pPr>
        <w:pStyle w:val="Akapitzlist"/>
        <w:numPr>
          <w:ilvl w:val="0"/>
          <w:numId w:val="10"/>
        </w:numPr>
        <w:spacing w:before="240" w:after="240"/>
        <w:rPr>
          <w:rFonts w:eastAsia="Arial" w:cs="Arial"/>
        </w:rPr>
      </w:pPr>
      <w:r w:rsidRPr="00462A37">
        <w:rPr>
          <w:rFonts w:eastAsia="Arial" w:cs="Arial"/>
        </w:rPr>
        <w:t xml:space="preserve">jak zorganizować przestrzeń, aby była przyjazna dla osób niewidomych lub słabowidzących; </w:t>
      </w:r>
    </w:p>
    <w:p w14:paraId="702455D1" w14:textId="77777777" w:rsidR="00462A37" w:rsidRDefault="00462A37" w:rsidP="00462A37">
      <w:pPr>
        <w:pStyle w:val="Akapitzlist"/>
        <w:numPr>
          <w:ilvl w:val="0"/>
          <w:numId w:val="10"/>
        </w:numPr>
        <w:spacing w:before="240" w:after="240"/>
        <w:rPr>
          <w:rFonts w:eastAsia="Arial" w:cs="Arial"/>
        </w:rPr>
      </w:pPr>
      <w:r w:rsidRPr="00462A37">
        <w:rPr>
          <w:rFonts w:eastAsia="Arial" w:cs="Arial"/>
        </w:rPr>
        <w:t>jak zorganizować stanowisko pracy</w:t>
      </w:r>
      <w:r>
        <w:rPr>
          <w:rFonts w:eastAsia="Arial" w:cs="Arial"/>
        </w:rPr>
        <w:t xml:space="preserve"> osoby niewidomej lub słabowidzącej.</w:t>
      </w:r>
    </w:p>
    <w:p w14:paraId="7A8AB2B7" w14:textId="5210C562" w:rsidR="00462A37" w:rsidRPr="00462A37" w:rsidRDefault="00462A37" w:rsidP="00462A37">
      <w:pPr>
        <w:spacing w:before="240" w:after="240"/>
        <w:rPr>
          <w:rFonts w:eastAsia="Arial" w:cs="Arial"/>
        </w:rPr>
      </w:pPr>
      <w:r w:rsidRPr="00462A37">
        <w:rPr>
          <w:rFonts w:eastAsia="Arial" w:cs="Arial"/>
        </w:rPr>
        <w:t>Warto, żeby szkolenie było realizowane w obecności i przy aktywnym udziale użytkownika</w:t>
      </w:r>
      <w:r>
        <w:rPr>
          <w:rFonts w:eastAsia="Arial" w:cs="Arial"/>
        </w:rPr>
        <w:t xml:space="preserve"> z naruszoną sprawnością wzroku</w:t>
      </w:r>
      <w:r w:rsidR="003F5F5C">
        <w:rPr>
          <w:rFonts w:eastAsia="Arial" w:cs="Arial"/>
        </w:rPr>
        <w:t>. Pozwala to n</w:t>
      </w:r>
      <w:r w:rsidRPr="00462A37">
        <w:rPr>
          <w:rFonts w:eastAsia="Arial" w:cs="Arial"/>
        </w:rPr>
        <w:t>a dostosowanie treści szkolenia do indywidualnych potrzeb</w:t>
      </w:r>
      <w:r>
        <w:rPr>
          <w:rFonts w:eastAsia="Arial" w:cs="Arial"/>
        </w:rPr>
        <w:t xml:space="preserve"> użytkownika asystencji osobistej.</w:t>
      </w:r>
    </w:p>
    <w:p w14:paraId="35F71303" w14:textId="0D3002DD" w:rsidR="00462A37" w:rsidRPr="0016097D" w:rsidRDefault="00462A37" w:rsidP="003F5F5C">
      <w:pPr>
        <w:pStyle w:val="Nagwek2"/>
        <w:rPr>
          <w:rFonts w:eastAsia="Arial"/>
        </w:rPr>
      </w:pPr>
      <w:r w:rsidRPr="0016097D">
        <w:rPr>
          <w:rFonts w:eastAsia="Arial"/>
        </w:rPr>
        <w:t xml:space="preserve">Współpraca z rodziną i osobami wspierającymi </w:t>
      </w:r>
      <w:r w:rsidR="003F5F5C">
        <w:rPr>
          <w:rFonts w:eastAsia="Arial"/>
        </w:rPr>
        <w:t xml:space="preserve">osobę </w:t>
      </w:r>
      <w:r>
        <w:rPr>
          <w:rFonts w:eastAsia="Arial"/>
        </w:rPr>
        <w:t>z niepełnosprawnością</w:t>
      </w:r>
      <w:r w:rsidRPr="0016097D">
        <w:rPr>
          <w:rFonts w:eastAsia="Arial"/>
        </w:rPr>
        <w:t xml:space="preserve"> </w:t>
      </w:r>
    </w:p>
    <w:p w14:paraId="62A12FBB" w14:textId="57AC6931" w:rsidR="00462A37" w:rsidRPr="00462A37" w:rsidRDefault="00462A37" w:rsidP="00462A37">
      <w:pPr>
        <w:spacing w:before="240" w:after="240"/>
        <w:rPr>
          <w:rFonts w:eastAsia="Arial" w:cs="Arial"/>
        </w:rPr>
      </w:pPr>
      <w:r w:rsidRPr="0016097D">
        <w:rPr>
          <w:rFonts w:eastAsia="Arial" w:cs="Arial"/>
        </w:rPr>
        <w:t xml:space="preserve">Szkolenie </w:t>
      </w:r>
      <w:r w:rsidRPr="00462A37">
        <w:rPr>
          <w:rFonts w:eastAsia="Arial" w:cs="Arial"/>
        </w:rPr>
        <w:t xml:space="preserve">powinno zawierać analizę </w:t>
      </w:r>
      <w:proofErr w:type="spellStart"/>
      <w:r w:rsidRPr="00462A37">
        <w:rPr>
          <w:rFonts w:eastAsia="Arial" w:cs="Arial"/>
        </w:rPr>
        <w:t>zachowań</w:t>
      </w:r>
      <w:proofErr w:type="spellEnd"/>
      <w:r w:rsidRPr="00462A37">
        <w:rPr>
          <w:rFonts w:eastAsia="Arial" w:cs="Arial"/>
        </w:rPr>
        <w:t xml:space="preserve"> w sytuacjach, gdy np.:</w:t>
      </w:r>
    </w:p>
    <w:p w14:paraId="5CB10A60" w14:textId="1613EB62" w:rsidR="00462A37" w:rsidRPr="00462A37" w:rsidRDefault="3491EAFE" w:rsidP="00462A37">
      <w:pPr>
        <w:pStyle w:val="Akapitzlist"/>
        <w:numPr>
          <w:ilvl w:val="0"/>
          <w:numId w:val="11"/>
        </w:numPr>
        <w:spacing w:before="240" w:after="240"/>
        <w:rPr>
          <w:rFonts w:eastAsia="Arial" w:cs="Arial"/>
        </w:rPr>
      </w:pPr>
      <w:r w:rsidRPr="640B1EEB">
        <w:rPr>
          <w:rFonts w:eastAsia="Arial" w:cs="Arial"/>
        </w:rPr>
        <w:t>r</w:t>
      </w:r>
      <w:r w:rsidR="00462A37" w:rsidRPr="640B1EEB">
        <w:rPr>
          <w:rFonts w:eastAsia="Arial" w:cs="Arial"/>
        </w:rPr>
        <w:t xml:space="preserve">odzic </w:t>
      </w:r>
      <w:r w:rsidR="63513219" w:rsidRPr="640B1EEB">
        <w:rPr>
          <w:rFonts w:eastAsia="Arial" w:cs="Arial"/>
        </w:rPr>
        <w:t xml:space="preserve">/ inna bliska osoba </w:t>
      </w:r>
      <w:r w:rsidR="00462A37" w:rsidRPr="640B1EEB">
        <w:rPr>
          <w:rFonts w:eastAsia="Arial" w:cs="Arial"/>
        </w:rPr>
        <w:t xml:space="preserve">utrudnia współpracę asystenta osobistego i użytkownika,  </w:t>
      </w:r>
    </w:p>
    <w:p w14:paraId="0EE7DEDE" w14:textId="370F1114" w:rsidR="00462A37" w:rsidRPr="00462A37" w:rsidRDefault="00462A37" w:rsidP="00462A37">
      <w:pPr>
        <w:pStyle w:val="Akapitzlist"/>
        <w:numPr>
          <w:ilvl w:val="0"/>
          <w:numId w:val="11"/>
        </w:numPr>
        <w:spacing w:before="240" w:after="240"/>
        <w:rPr>
          <w:rFonts w:eastAsia="Arial" w:cs="Arial"/>
        </w:rPr>
      </w:pPr>
      <w:r w:rsidRPr="640B1EEB">
        <w:rPr>
          <w:rFonts w:eastAsia="Arial" w:cs="Arial"/>
        </w:rPr>
        <w:t xml:space="preserve">rodzic </w:t>
      </w:r>
      <w:r w:rsidR="11DAFB16" w:rsidRPr="640B1EEB">
        <w:rPr>
          <w:rFonts w:eastAsia="Arial" w:cs="Arial"/>
        </w:rPr>
        <w:t xml:space="preserve">/ inna bliska osoba </w:t>
      </w:r>
      <w:r w:rsidRPr="640B1EEB">
        <w:rPr>
          <w:rFonts w:eastAsia="Arial" w:cs="Arial"/>
        </w:rPr>
        <w:t>jest nadopiekuńczy i utrudnia lub zabrania udziału w aktywnościach preferowanych przez użytkownika,</w:t>
      </w:r>
    </w:p>
    <w:p w14:paraId="705DA3E4" w14:textId="3F9280E8" w:rsidR="00462A37" w:rsidRPr="00462A37" w:rsidRDefault="00462A37" w:rsidP="00462A37">
      <w:pPr>
        <w:pStyle w:val="Akapitzlist"/>
        <w:numPr>
          <w:ilvl w:val="0"/>
          <w:numId w:val="11"/>
        </w:numPr>
        <w:spacing w:before="240" w:after="240"/>
        <w:rPr>
          <w:rFonts w:eastAsia="Arial" w:cs="Arial"/>
        </w:rPr>
      </w:pPr>
      <w:r w:rsidRPr="640B1EEB">
        <w:rPr>
          <w:rFonts w:eastAsia="Arial" w:cs="Arial"/>
        </w:rPr>
        <w:t>rodzic</w:t>
      </w:r>
      <w:r w:rsidR="50DA282A" w:rsidRPr="640B1EEB">
        <w:rPr>
          <w:rFonts w:eastAsia="Arial" w:cs="Arial"/>
        </w:rPr>
        <w:t xml:space="preserve"> / inna bliska osoba</w:t>
      </w:r>
      <w:r w:rsidRPr="640B1EEB">
        <w:rPr>
          <w:rFonts w:eastAsia="Arial" w:cs="Arial"/>
        </w:rPr>
        <w:t xml:space="preserve"> wymaga realizacji działań wykraczających poza ustalony zakres czynnościowy asystencji osobistej</w:t>
      </w:r>
      <w:r w:rsidR="003F5F5C" w:rsidRPr="640B1EEB">
        <w:rPr>
          <w:rFonts w:eastAsia="Arial" w:cs="Arial"/>
        </w:rPr>
        <w:t>,</w:t>
      </w:r>
    </w:p>
    <w:p w14:paraId="53655957" w14:textId="6CFED4E8" w:rsidR="00462A37" w:rsidRPr="00462A37" w:rsidRDefault="00462A37" w:rsidP="00462A37">
      <w:pPr>
        <w:pStyle w:val="Akapitzlist"/>
        <w:numPr>
          <w:ilvl w:val="0"/>
          <w:numId w:val="11"/>
        </w:numPr>
        <w:spacing w:before="240" w:after="240"/>
        <w:rPr>
          <w:rFonts w:eastAsia="Arial" w:cs="Arial"/>
        </w:rPr>
      </w:pPr>
      <w:r w:rsidRPr="640B1EEB">
        <w:rPr>
          <w:rFonts w:eastAsia="Arial" w:cs="Arial"/>
        </w:rPr>
        <w:t>rodzic</w:t>
      </w:r>
      <w:r w:rsidR="46E25C16" w:rsidRPr="640B1EEB">
        <w:rPr>
          <w:rFonts w:eastAsia="Arial" w:cs="Arial"/>
        </w:rPr>
        <w:t xml:space="preserve"> / inna bliska osoba</w:t>
      </w:r>
      <w:r w:rsidRPr="640B1EEB">
        <w:rPr>
          <w:rFonts w:eastAsia="Arial" w:cs="Arial"/>
        </w:rPr>
        <w:t xml:space="preserve"> nie akceptuje asystenta osobistego zgłoszonego przez użytkownika. </w:t>
      </w:r>
    </w:p>
    <w:p w14:paraId="72212DA7" w14:textId="41217985" w:rsidR="00462A37" w:rsidRPr="00462A37" w:rsidRDefault="003F5F5C" w:rsidP="00462A37">
      <w:pPr>
        <w:pStyle w:val="Akapitzlist"/>
        <w:numPr>
          <w:ilvl w:val="0"/>
          <w:numId w:val="11"/>
        </w:numPr>
        <w:spacing w:before="240" w:after="240"/>
        <w:rPr>
          <w:rFonts w:eastAsia="Arial" w:cs="Arial"/>
        </w:rPr>
      </w:pPr>
      <w:r>
        <w:rPr>
          <w:rFonts w:eastAsia="Arial" w:cs="Arial"/>
        </w:rPr>
        <w:t xml:space="preserve">w rodzinie pojawia </w:t>
      </w:r>
      <w:r w:rsidR="00462A37" w:rsidRPr="00462A37">
        <w:rPr>
          <w:rFonts w:eastAsia="Arial" w:cs="Arial"/>
        </w:rPr>
        <w:t>się przemoc</w:t>
      </w:r>
      <w:r>
        <w:rPr>
          <w:rFonts w:eastAsia="Arial" w:cs="Arial"/>
        </w:rPr>
        <w:t xml:space="preserve"> fizyczna, psychiczna lub ekonomiczna</w:t>
      </w:r>
      <w:r w:rsidR="00462A37">
        <w:rPr>
          <w:rFonts w:eastAsia="Arial" w:cs="Arial"/>
        </w:rPr>
        <w:t>.</w:t>
      </w:r>
    </w:p>
    <w:p w14:paraId="7DE151B5" w14:textId="39C43A7B" w:rsidR="00462A37" w:rsidRPr="0016097D" w:rsidRDefault="00462A37" w:rsidP="003F5F5C">
      <w:pPr>
        <w:pStyle w:val="Nagwek2"/>
        <w:rPr>
          <w:rFonts w:eastAsia="Arial"/>
        </w:rPr>
      </w:pPr>
      <w:r w:rsidRPr="0016097D">
        <w:rPr>
          <w:rFonts w:eastAsia="Arial"/>
        </w:rPr>
        <w:lastRenderedPageBreak/>
        <w:t>Wsparcie osób z niepełnosprawnością intelektualną</w:t>
      </w:r>
    </w:p>
    <w:p w14:paraId="48087847" w14:textId="77777777" w:rsidR="00462A37" w:rsidRPr="0016097D" w:rsidRDefault="00462A37" w:rsidP="00462A37">
      <w:pPr>
        <w:spacing w:before="240" w:after="240"/>
        <w:rPr>
          <w:rFonts w:eastAsia="Arial" w:cs="Arial"/>
        </w:rPr>
      </w:pPr>
      <w:r w:rsidRPr="0016097D">
        <w:rPr>
          <w:rFonts w:eastAsia="Arial" w:cs="Arial"/>
        </w:rPr>
        <w:t>Celem szkolenia powinno być:</w:t>
      </w:r>
    </w:p>
    <w:p w14:paraId="07FB0873" w14:textId="04DF54F7" w:rsidR="00462A37" w:rsidRPr="00C52594" w:rsidRDefault="00C52594" w:rsidP="00C52594">
      <w:pPr>
        <w:pStyle w:val="Akapitzlist"/>
        <w:numPr>
          <w:ilvl w:val="0"/>
          <w:numId w:val="12"/>
        </w:numPr>
        <w:spacing w:before="240" w:after="240"/>
        <w:rPr>
          <w:rFonts w:eastAsia="Arial" w:cs="Arial"/>
        </w:rPr>
      </w:pPr>
      <w:r w:rsidRPr="00C52594">
        <w:rPr>
          <w:rFonts w:eastAsia="Arial" w:cs="Arial"/>
        </w:rPr>
        <w:t>odkrycie indywidualnego potencjału os</w:t>
      </w:r>
      <w:r>
        <w:rPr>
          <w:rFonts w:eastAsia="Arial" w:cs="Arial"/>
        </w:rPr>
        <w:t>oby</w:t>
      </w:r>
      <w:r w:rsidRPr="00C52594">
        <w:rPr>
          <w:rFonts w:eastAsia="Arial" w:cs="Arial"/>
        </w:rPr>
        <w:t xml:space="preserve"> z niepełnosprawnością intelektualną,</w:t>
      </w:r>
    </w:p>
    <w:p w14:paraId="447FD049" w14:textId="573D5148" w:rsidR="00462A37" w:rsidRPr="00C52594" w:rsidRDefault="00C52594" w:rsidP="00C52594">
      <w:pPr>
        <w:pStyle w:val="Akapitzlist"/>
        <w:numPr>
          <w:ilvl w:val="0"/>
          <w:numId w:val="12"/>
        </w:numPr>
        <w:spacing w:before="240" w:after="240"/>
        <w:rPr>
          <w:rFonts w:eastAsia="Arial" w:cs="Arial"/>
        </w:rPr>
      </w:pPr>
      <w:r w:rsidRPr="00C52594">
        <w:rPr>
          <w:rFonts w:eastAsia="Arial" w:cs="Arial"/>
        </w:rPr>
        <w:t xml:space="preserve">poznanie metod </w:t>
      </w:r>
      <w:r>
        <w:rPr>
          <w:rFonts w:eastAsia="Arial" w:cs="Arial"/>
        </w:rPr>
        <w:t>oraz</w:t>
      </w:r>
      <w:r w:rsidRPr="00C52594">
        <w:rPr>
          <w:rFonts w:eastAsia="Arial" w:cs="Arial"/>
        </w:rPr>
        <w:t xml:space="preserve"> umożliwianie im realizacji naturalnej potrzeby aktywności,</w:t>
      </w:r>
    </w:p>
    <w:p w14:paraId="7666564F" w14:textId="0DB2151F" w:rsidR="00462A37" w:rsidRPr="00C52594" w:rsidRDefault="00C52594" w:rsidP="00C52594">
      <w:pPr>
        <w:pStyle w:val="Akapitzlist"/>
        <w:numPr>
          <w:ilvl w:val="0"/>
          <w:numId w:val="12"/>
        </w:numPr>
        <w:spacing w:before="240" w:after="240"/>
        <w:rPr>
          <w:rFonts w:eastAsia="Arial" w:cs="Arial"/>
        </w:rPr>
      </w:pPr>
      <w:r w:rsidRPr="00C52594">
        <w:rPr>
          <w:rFonts w:eastAsia="Arial" w:cs="Arial"/>
        </w:rPr>
        <w:t>umożliwienie bądź poprawa komunikacji z otoczeniem,</w:t>
      </w:r>
    </w:p>
    <w:p w14:paraId="4F0A1414" w14:textId="103E63F4" w:rsidR="00462A37" w:rsidRPr="00C52594" w:rsidRDefault="00C52594" w:rsidP="00C52594">
      <w:pPr>
        <w:pStyle w:val="Akapitzlist"/>
        <w:numPr>
          <w:ilvl w:val="0"/>
          <w:numId w:val="12"/>
        </w:numPr>
        <w:spacing w:before="240" w:after="240"/>
        <w:rPr>
          <w:rFonts w:eastAsia="Arial" w:cs="Arial"/>
        </w:rPr>
      </w:pPr>
      <w:r w:rsidRPr="00C52594">
        <w:rPr>
          <w:rFonts w:eastAsia="Arial" w:cs="Arial"/>
        </w:rPr>
        <w:t>wypracowanie i wzmocnienie kluczowych umiejętności niezbędnych w codziennym funkcjonowaniu</w:t>
      </w:r>
      <w:r>
        <w:rPr>
          <w:rFonts w:eastAsia="Arial" w:cs="Arial"/>
        </w:rPr>
        <w:t>,</w:t>
      </w:r>
    </w:p>
    <w:p w14:paraId="50B11503" w14:textId="448D2E62" w:rsidR="00462A37" w:rsidRPr="00C52594" w:rsidRDefault="00C52594" w:rsidP="00C52594">
      <w:pPr>
        <w:pStyle w:val="Akapitzlist"/>
        <w:numPr>
          <w:ilvl w:val="0"/>
          <w:numId w:val="12"/>
        </w:numPr>
        <w:spacing w:before="240" w:after="240"/>
        <w:rPr>
          <w:rFonts w:eastAsia="Arial" w:cs="Arial"/>
        </w:rPr>
      </w:pPr>
      <w:r w:rsidRPr="00C52594">
        <w:rPr>
          <w:rFonts w:eastAsia="Arial" w:cs="Arial"/>
        </w:rPr>
        <w:t>ćwiczenia nowo nabytych umiejętności, między innymi responsywny wzorzec komunikacji z użytkownikami oraz umiejętność włączania inicjatyw użytkownika do realizacji planu wsparcia</w:t>
      </w:r>
      <w:r>
        <w:rPr>
          <w:rFonts w:eastAsia="Arial" w:cs="Arial"/>
        </w:rPr>
        <w:t>.</w:t>
      </w:r>
    </w:p>
    <w:p w14:paraId="347FF473" w14:textId="097A24F9" w:rsidR="00462A37" w:rsidRPr="0016097D" w:rsidRDefault="00462A37" w:rsidP="003F5F5C">
      <w:pPr>
        <w:pStyle w:val="Nagwek2"/>
        <w:rPr>
          <w:rFonts w:eastAsia="Arial"/>
        </w:rPr>
      </w:pPr>
      <w:r w:rsidRPr="0016097D">
        <w:rPr>
          <w:rFonts w:eastAsia="Arial"/>
        </w:rPr>
        <w:t xml:space="preserve">Wsparcie osób w spektrum autyzmu </w:t>
      </w:r>
    </w:p>
    <w:p w14:paraId="2BD1A9E2" w14:textId="795D7F8F" w:rsidR="00462A37" w:rsidRPr="0016097D" w:rsidRDefault="00462A37" w:rsidP="00462A37">
      <w:pPr>
        <w:spacing w:before="240" w:after="240"/>
        <w:rPr>
          <w:rFonts w:eastAsia="Arial" w:cs="Arial"/>
        </w:rPr>
      </w:pPr>
      <w:r w:rsidRPr="0016097D">
        <w:rPr>
          <w:rFonts w:eastAsia="Arial" w:cs="Arial"/>
        </w:rPr>
        <w:t xml:space="preserve">Szkolenie powinno traktować o potrzebach, potencjałach oraz trudnościach doświadczanych przez osoby </w:t>
      </w:r>
      <w:r w:rsidR="00C52594">
        <w:rPr>
          <w:rFonts w:eastAsia="Arial" w:cs="Arial"/>
        </w:rPr>
        <w:t>w spektrum autyzmu</w:t>
      </w:r>
      <w:r w:rsidRPr="0016097D">
        <w:rPr>
          <w:rFonts w:eastAsia="Arial" w:cs="Arial"/>
        </w:rPr>
        <w:t xml:space="preserve">. Powinno wynikać z relacyjnego podejścia, uwzględniania podmiotowości, pracy </w:t>
      </w:r>
      <w:r w:rsidR="003F5F5C">
        <w:rPr>
          <w:rFonts w:eastAsia="Arial" w:cs="Arial"/>
        </w:rPr>
        <w:t>na zasobach, niwelowaniu barier</w:t>
      </w:r>
      <w:r w:rsidRPr="0016097D">
        <w:rPr>
          <w:rFonts w:eastAsia="Arial" w:cs="Arial"/>
        </w:rPr>
        <w:t xml:space="preserve"> w oparciu o </w:t>
      </w:r>
      <w:r w:rsidR="00C52594">
        <w:rPr>
          <w:rFonts w:eastAsia="Arial" w:cs="Arial"/>
        </w:rPr>
        <w:t>prawno-człowieczy</w:t>
      </w:r>
      <w:r w:rsidRPr="0016097D">
        <w:rPr>
          <w:rFonts w:eastAsia="Arial" w:cs="Arial"/>
        </w:rPr>
        <w:t xml:space="preserve"> model niepełnosprawności. </w:t>
      </w:r>
    </w:p>
    <w:p w14:paraId="2B6CC4AA" w14:textId="77777777" w:rsidR="003A68F9" w:rsidRDefault="003A68F9"/>
    <w:sectPr w:rsidR="003A68F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3A00E" w14:textId="77777777" w:rsidR="00911312" w:rsidRDefault="00911312" w:rsidP="00462A37">
      <w:pPr>
        <w:spacing w:after="0" w:line="240" w:lineRule="auto"/>
      </w:pPr>
      <w:r>
        <w:separator/>
      </w:r>
    </w:p>
  </w:endnote>
  <w:endnote w:type="continuationSeparator" w:id="0">
    <w:p w14:paraId="3589DEBC" w14:textId="77777777" w:rsidR="00911312" w:rsidRDefault="00911312" w:rsidP="0046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1066465"/>
      <w:docPartObj>
        <w:docPartGallery w:val="Page Numbers (Bottom of Page)"/>
        <w:docPartUnique/>
      </w:docPartObj>
    </w:sdtPr>
    <w:sdtEndPr/>
    <w:sdtContent>
      <w:p w14:paraId="1EA05DFC" w14:textId="2357DF39" w:rsidR="005D78B7" w:rsidRDefault="00A21B8A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7D1B4A52" wp14:editId="3640A987">
              <wp:extent cx="5760720" cy="944776"/>
              <wp:effectExtent l="0" t="0" r="0" b="8255"/>
              <wp:docPr id="1988039451" name="Obraz 1988039451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88039451" name="Obraz 1988039451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944776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4BC7F101" w14:textId="7B684D63" w:rsidR="005D78B7" w:rsidRDefault="005D78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F5C">
          <w:rPr>
            <w:noProof/>
          </w:rPr>
          <w:t>5</w:t>
        </w:r>
        <w:r>
          <w:fldChar w:fldCharType="end"/>
        </w:r>
      </w:p>
    </w:sdtContent>
  </w:sdt>
  <w:p w14:paraId="45D6AD43" w14:textId="15305EFE" w:rsidR="00462A37" w:rsidRDefault="00462A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F1D86" w14:textId="77777777" w:rsidR="00911312" w:rsidRDefault="00911312" w:rsidP="00462A37">
      <w:pPr>
        <w:spacing w:after="0" w:line="240" w:lineRule="auto"/>
      </w:pPr>
      <w:r>
        <w:separator/>
      </w:r>
    </w:p>
  </w:footnote>
  <w:footnote w:type="continuationSeparator" w:id="0">
    <w:p w14:paraId="1CED8B07" w14:textId="77777777" w:rsidR="00911312" w:rsidRDefault="00911312" w:rsidP="0046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B950" w14:textId="0A21BB54" w:rsidR="00C41393" w:rsidRDefault="00C41393" w:rsidP="00C41393">
    <w:pPr>
      <w:pStyle w:val="Nagwek"/>
      <w:jc w:val="both"/>
    </w:pPr>
    <w:r>
      <w:rPr>
        <w:noProof/>
        <w:lang w:eastAsia="pl-PL"/>
      </w:rPr>
      <w:drawing>
        <wp:inline distT="0" distB="0" distL="0" distR="0" wp14:anchorId="3553E9F3" wp14:editId="44186182">
          <wp:extent cx="5760720" cy="739775"/>
          <wp:effectExtent l="0" t="0" r="0" b="0"/>
          <wp:docPr id="10" name="Obraz 10" descr="Zestawienie trzech logotypów, od lewej: Programu Operacyjnego Wiedza Edukacja Rozwój, Barw Rzeczpospolitej Polskiej,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Zestawienie trzech logotypów, od lewej: Programu Operacyjnego Wiedza Edukacja Rozwój, Barw Rzeczpospolitej Polskiej, Europejskiego Funduszu Społeczne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2130AD" w14:textId="7C46498F" w:rsidR="00C41393" w:rsidRPr="00C41393" w:rsidRDefault="00C41393" w:rsidP="00C41393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„Aktywni niepełnosprawni – narzędzia wsparcia samodzielności osób niepełnosprawnych”</w:t>
    </w:r>
  </w:p>
  <w:p w14:paraId="7F3CE448" w14:textId="77777777" w:rsidR="00C41393" w:rsidRDefault="00C413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159"/>
    <w:multiLevelType w:val="hybridMultilevel"/>
    <w:tmpl w:val="4C3ABBF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12B079F"/>
    <w:multiLevelType w:val="hybridMultilevel"/>
    <w:tmpl w:val="1C44A568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05B17E92"/>
    <w:multiLevelType w:val="hybridMultilevel"/>
    <w:tmpl w:val="E5848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4FD0"/>
    <w:multiLevelType w:val="hybridMultilevel"/>
    <w:tmpl w:val="2B888C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125021"/>
    <w:multiLevelType w:val="multilevel"/>
    <w:tmpl w:val="6BF6449E"/>
    <w:lvl w:ilvl="0">
      <w:start w:val="6"/>
      <w:numFmt w:val="decimal"/>
      <w:pStyle w:val="Nagwek2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ind w:left="2624" w:hanging="36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4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4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4" w:hanging="180"/>
      </w:pPr>
      <w:rPr>
        <w:rFonts w:hint="default"/>
      </w:rPr>
    </w:lvl>
  </w:abstractNum>
  <w:abstractNum w:abstractNumId="5" w15:restartNumberingAfterBreak="0">
    <w:nsid w:val="1C2F6305"/>
    <w:multiLevelType w:val="hybridMultilevel"/>
    <w:tmpl w:val="FFF0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E599D"/>
    <w:multiLevelType w:val="hybridMultilevel"/>
    <w:tmpl w:val="23142EB2"/>
    <w:lvl w:ilvl="0" w:tplc="BB10F5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7A5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0E6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49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CA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C2A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6B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08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06D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E2B1D"/>
    <w:multiLevelType w:val="hybridMultilevel"/>
    <w:tmpl w:val="658E8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C22D4"/>
    <w:multiLevelType w:val="hybridMultilevel"/>
    <w:tmpl w:val="D3F28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46BF6"/>
    <w:multiLevelType w:val="hybridMultilevel"/>
    <w:tmpl w:val="1714C29A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41A76FE8"/>
    <w:multiLevelType w:val="hybridMultilevel"/>
    <w:tmpl w:val="AC0CECC8"/>
    <w:lvl w:ilvl="0" w:tplc="C1C8AC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E5ED3"/>
    <w:multiLevelType w:val="hybridMultilevel"/>
    <w:tmpl w:val="33324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C769F"/>
    <w:multiLevelType w:val="multilevel"/>
    <w:tmpl w:val="EC4C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9DE1CCA"/>
    <w:multiLevelType w:val="multilevel"/>
    <w:tmpl w:val="2B8C2350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ind w:left="2624" w:hanging="360"/>
      </w:pPr>
      <w:rPr>
        <w:rFonts w:hint="default"/>
        <w:b/>
        <w:i w:val="0"/>
      </w:rPr>
    </w:lvl>
    <w:lvl w:ilvl="3">
      <w:start w:val="1"/>
      <w:numFmt w:val="lowerRoman"/>
      <w:lvlText w:val="%4."/>
      <w:lvlJc w:val="left"/>
      <w:pPr>
        <w:ind w:left="3524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884" w:hanging="360"/>
      </w:pPr>
    </w:lvl>
    <w:lvl w:ilvl="5" w:tentative="1">
      <w:start w:val="1"/>
      <w:numFmt w:val="decimal"/>
      <w:lvlText w:val="%1.%2.%3.%4.%5.%6."/>
      <w:lvlJc w:val="left"/>
      <w:pPr>
        <w:ind w:left="4604" w:hanging="180"/>
      </w:pPr>
    </w:lvl>
    <w:lvl w:ilvl="6" w:tentative="1">
      <w:start w:val="1"/>
      <w:numFmt w:val="decimal"/>
      <w:lvlText w:val="%1.%2.%3.%4.%5.%6.%7."/>
      <w:lvlJc w:val="left"/>
      <w:pPr>
        <w:ind w:left="5324" w:hanging="360"/>
      </w:pPr>
    </w:lvl>
    <w:lvl w:ilvl="7" w:tentative="1">
      <w:start w:val="1"/>
      <w:numFmt w:val="decimal"/>
      <w:lvlText w:val="%1.%2.%3.%4.%5.%6.%7.%8."/>
      <w:lvlJc w:val="left"/>
      <w:pPr>
        <w:ind w:left="6044" w:hanging="360"/>
      </w:pPr>
    </w:lvl>
    <w:lvl w:ilvl="8" w:tentative="1">
      <w:start w:val="1"/>
      <w:numFmt w:val="decimal"/>
      <w:lvlText w:val="%1.%2.%3.%4.%5.%6.%7.%8.%9."/>
      <w:lvlJc w:val="left"/>
      <w:pPr>
        <w:ind w:left="6764" w:hanging="180"/>
      </w:pPr>
    </w:lvl>
  </w:abstractNum>
  <w:abstractNum w:abstractNumId="14" w15:restartNumberingAfterBreak="0">
    <w:nsid w:val="7C523439"/>
    <w:multiLevelType w:val="hybridMultilevel"/>
    <w:tmpl w:val="79367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5"/>
  </w:num>
  <w:num w:numId="12">
    <w:abstractNumId w:val="3"/>
  </w:num>
  <w:num w:numId="13">
    <w:abstractNumId w:val="0"/>
  </w:num>
  <w:num w:numId="14">
    <w:abstractNumId w:val="4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Wn7jHAvtvfz3YJiO8WXQAjXEbQZPH/+59OdRpYdtpD+k6q9eg+akRmRJ7/Wk1FwIsOZDqDNbnfs7aHLQ6yZrsA==" w:salt="wPDeNkrLcvinstzVbHxh9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37"/>
    <w:rsid w:val="00031F83"/>
    <w:rsid w:val="00084A09"/>
    <w:rsid w:val="000F4033"/>
    <w:rsid w:val="001D66D9"/>
    <w:rsid w:val="00207FDA"/>
    <w:rsid w:val="00211892"/>
    <w:rsid w:val="00215214"/>
    <w:rsid w:val="003A68F9"/>
    <w:rsid w:val="003F5F5C"/>
    <w:rsid w:val="00436189"/>
    <w:rsid w:val="00462A37"/>
    <w:rsid w:val="004C1ED1"/>
    <w:rsid w:val="00521EF3"/>
    <w:rsid w:val="005558CE"/>
    <w:rsid w:val="005C6CE8"/>
    <w:rsid w:val="005D78B7"/>
    <w:rsid w:val="00607D43"/>
    <w:rsid w:val="006A0BCD"/>
    <w:rsid w:val="00823EA3"/>
    <w:rsid w:val="00906793"/>
    <w:rsid w:val="00911312"/>
    <w:rsid w:val="009841C2"/>
    <w:rsid w:val="009843EF"/>
    <w:rsid w:val="009D0D3C"/>
    <w:rsid w:val="00A21B8A"/>
    <w:rsid w:val="00A26C6D"/>
    <w:rsid w:val="00A352F9"/>
    <w:rsid w:val="00AB541B"/>
    <w:rsid w:val="00AC7E2D"/>
    <w:rsid w:val="00B10094"/>
    <w:rsid w:val="00B2013D"/>
    <w:rsid w:val="00B31AE9"/>
    <w:rsid w:val="00B37ED2"/>
    <w:rsid w:val="00B81991"/>
    <w:rsid w:val="00BE1743"/>
    <w:rsid w:val="00BF09AF"/>
    <w:rsid w:val="00C41393"/>
    <w:rsid w:val="00C52594"/>
    <w:rsid w:val="00E35C25"/>
    <w:rsid w:val="00E55113"/>
    <w:rsid w:val="00F90EFA"/>
    <w:rsid w:val="00FD0014"/>
    <w:rsid w:val="11DAFB16"/>
    <w:rsid w:val="3491EAFE"/>
    <w:rsid w:val="46E25C16"/>
    <w:rsid w:val="50DA282A"/>
    <w:rsid w:val="63513219"/>
    <w:rsid w:val="640B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3D35"/>
  <w15:chartTrackingRefBased/>
  <w15:docId w15:val="{E7AA7BE8-68F4-4778-9A81-3198AE38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nhideWhenUsed/>
    <w:rsid w:val="00462A37"/>
    <w:pPr>
      <w:spacing w:line="360" w:lineRule="auto"/>
    </w:pPr>
    <w:rPr>
      <w:rFonts w:ascii="Arial" w:hAnsi="Arial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37ED2"/>
    <w:pPr>
      <w:keepNext/>
      <w:keepLines/>
      <w:spacing w:before="480" w:after="600"/>
      <w:jc w:val="center"/>
      <w:outlineLvl w:val="0"/>
    </w:pPr>
    <w:rPr>
      <w:rFonts w:ascii="Verdana" w:eastAsiaTheme="majorEastAsia" w:hAnsi="Verdana" w:cs="Arial"/>
      <w:b/>
      <w:bCs/>
      <w:color w:val="0070C0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F5F5C"/>
    <w:pPr>
      <w:keepNext/>
      <w:keepLines/>
      <w:numPr>
        <w:numId w:val="14"/>
      </w:numPr>
      <w:tabs>
        <w:tab w:val="left" w:pos="284"/>
      </w:tabs>
      <w:suppressAutoHyphens/>
      <w:spacing w:before="120" w:after="120"/>
      <w:contextualSpacing/>
      <w:outlineLvl w:val="1"/>
    </w:pPr>
    <w:rPr>
      <w:rFonts w:eastAsiaTheme="majorEastAsia" w:cstheme="majorBidi"/>
      <w:b/>
      <w:color w:val="0070C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BE1743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ED2"/>
    <w:rPr>
      <w:rFonts w:ascii="Verdana" w:eastAsiaTheme="majorEastAsia" w:hAnsi="Verdana" w:cs="Arial"/>
      <w:b/>
      <w:bCs/>
      <w:color w:val="0070C0"/>
      <w:kern w:val="0"/>
      <w:sz w:val="28"/>
      <w:szCs w:val="28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3F5F5C"/>
    <w:rPr>
      <w:rFonts w:ascii="Arial" w:eastAsiaTheme="majorEastAsia" w:hAnsi="Arial" w:cstheme="majorBidi"/>
      <w:b/>
      <w:color w:val="0070C0"/>
      <w:kern w:val="0"/>
      <w:sz w:val="24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743"/>
    <w:rPr>
      <w:rFonts w:ascii="Arial" w:eastAsiaTheme="majorEastAsia" w:hAnsi="Arial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462A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37"/>
    <w:rPr>
      <w:rFonts w:ascii="Arial" w:hAnsi="Arial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6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37"/>
    <w:rPr>
      <w:rFonts w:ascii="Arial" w:hAnsi="Arial"/>
      <w:kern w:val="0"/>
      <w:sz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2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2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2594"/>
    <w:rPr>
      <w:rFonts w:ascii="Arial" w:hAnsi="Arial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594"/>
    <w:rPr>
      <w:rFonts w:ascii="Arial" w:hAnsi="Arial"/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607D43"/>
    <w:pPr>
      <w:spacing w:after="0" w:line="240" w:lineRule="auto"/>
    </w:pPr>
    <w:rPr>
      <w:rFonts w:ascii="Arial" w:hAnsi="Arial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d907a2-b284-4e51-b1b5-f7f573674dbf">
      <Terms xmlns="http://schemas.microsoft.com/office/infopath/2007/PartnerControls"/>
    </lcf76f155ced4ddcb4097134ff3c332f>
    <TaxCatchAll xmlns="875ab49b-63fc-4adb-9534-ce0bcd32d67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72ECC47E76364C8BFE5AED854E8E6E" ma:contentTypeVersion="15" ma:contentTypeDescription="Utwórz nowy dokument." ma:contentTypeScope="" ma:versionID="454948e9f1a8af42374bd011519fdcf1">
  <xsd:schema xmlns:xsd="http://www.w3.org/2001/XMLSchema" xmlns:xs="http://www.w3.org/2001/XMLSchema" xmlns:p="http://schemas.microsoft.com/office/2006/metadata/properties" xmlns:ns2="5bd907a2-b284-4e51-b1b5-f7f573674dbf" xmlns:ns3="875ab49b-63fc-4adb-9534-ce0bcd32d67a" targetNamespace="http://schemas.microsoft.com/office/2006/metadata/properties" ma:root="true" ma:fieldsID="a9c91ffa1381c296e2c8d0126bf1df82" ns2:_="" ns3:_="">
    <xsd:import namespace="5bd907a2-b284-4e51-b1b5-f7f573674dbf"/>
    <xsd:import namespace="875ab49b-63fc-4adb-9534-ce0bcd32d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907a2-b284-4e51-b1b5-f7f573674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fed6d34-e822-47fd-8df7-ee9d34bc10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ab49b-63fc-4adb-9534-ce0bcd32d67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1bb4264-7dff-4bde-9544-5763690b60ab}" ma:internalName="TaxCatchAll" ma:showField="CatchAllData" ma:web="875ab49b-63fc-4adb-9534-ce0bcd32d6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54A7FB-873E-4044-A655-0FEB68948B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702221-B247-4830-9139-F82D628B38EE}">
  <ds:schemaRefs>
    <ds:schemaRef ds:uri="http://schemas.microsoft.com/office/2006/metadata/properties"/>
    <ds:schemaRef ds:uri="http://schemas.microsoft.com/office/infopath/2007/PartnerControls"/>
    <ds:schemaRef ds:uri="5bd907a2-b284-4e51-b1b5-f7f573674dbf"/>
    <ds:schemaRef ds:uri="875ab49b-63fc-4adb-9534-ce0bcd32d67a"/>
  </ds:schemaRefs>
</ds:datastoreItem>
</file>

<file path=customXml/itemProps3.xml><?xml version="1.0" encoding="utf-8"?>
<ds:datastoreItem xmlns:ds="http://schemas.openxmlformats.org/officeDocument/2006/customXml" ds:itemID="{C0330266-017F-4120-969B-BDDE9B98F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907a2-b284-4e51-b1b5-f7f573674dbf"/>
    <ds:schemaRef ds:uri="875ab49b-63fc-4adb-9534-ce0bcd32d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1041</Words>
  <Characters>6248</Characters>
  <Application>Microsoft Office Word</Application>
  <DocSecurity>8</DocSecurity>
  <Lines>52</Lines>
  <Paragraphs>14</Paragraphs>
  <ScaleCrop>false</ScaleCrop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17_szkolenia uzupełniające</dc:title>
  <dc:subject/>
  <dc:creator>Małgorzata Franczak</dc:creator>
  <cp:keywords/>
  <dc:description/>
  <cp:lastModifiedBy>Ewa</cp:lastModifiedBy>
  <cp:revision>2</cp:revision>
  <dcterms:created xsi:type="dcterms:W3CDTF">2024-03-26T12:06:00Z</dcterms:created>
  <dcterms:modified xsi:type="dcterms:W3CDTF">2024-03-26T12:06:00Z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0x0101003972ECC47E76364C8BFE5AED854E8E6E</vt:lpwstr>
  </property>
  <property fmtid="{D5CDD505-2E9C-101B-9397-08002B2CF9AE}" pid="3" name="MediaServiceImageTags">
    <vt:lpwstr/>
  </property>
</Properties>
</file>